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C37" w14:textId="56674E76" w:rsidR="006609F4" w:rsidRPr="00432360" w:rsidRDefault="003D2F7E" w:rsidP="003D2F7E">
      <w:pPr>
        <w:tabs>
          <w:tab w:val="left" w:pos="315"/>
        </w:tabs>
        <w:rPr>
          <w:rFonts w:ascii="Calibri" w:hAnsi="Calibri" w:cs="Calibri"/>
          <w:sz w:val="18"/>
          <w:szCs w:val="18"/>
          <w:lang w:val="sr-Latn-BA"/>
        </w:rPr>
      </w:pPr>
      <w:r>
        <w:rPr>
          <w:rFonts w:ascii="Calibri" w:hAnsi="Calibri" w:cs="Calibri"/>
          <w:sz w:val="18"/>
          <w:szCs w:val="18"/>
          <w:lang w:val="sr-Latn-BA"/>
        </w:rPr>
        <w:tab/>
      </w:r>
      <w:r>
        <w:rPr>
          <w:rFonts w:ascii="Calibri" w:hAnsi="Calibri" w:cs="Calibri"/>
          <w:sz w:val="18"/>
          <w:szCs w:val="18"/>
          <w:lang w:val="sr-Latn-BA"/>
        </w:rPr>
        <w:tab/>
        <w:t xml:space="preserve">         </w:t>
      </w:r>
    </w:p>
    <w:p w14:paraId="7F87FC38" w14:textId="5439EBE5" w:rsidR="006609F4" w:rsidRPr="00432360" w:rsidRDefault="00C0286F" w:rsidP="006609F4">
      <w:pPr>
        <w:rPr>
          <w:rFonts w:ascii="Calibri" w:hAnsi="Calibri" w:cs="Calibri"/>
          <w:sz w:val="18"/>
          <w:szCs w:val="18"/>
          <w:lang w:val="sr-Latn-BA"/>
        </w:rPr>
      </w:pPr>
      <w:r>
        <w:rPr>
          <w:noProof/>
        </w:rPr>
        <w:drawing>
          <wp:inline distT="0" distB="0" distL="0" distR="0" wp14:anchorId="4D1B80AA" wp14:editId="3323D6BF">
            <wp:extent cx="5972810" cy="98349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8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FC3B" w14:textId="77777777" w:rsidR="006609F4" w:rsidRPr="00432360" w:rsidRDefault="006609F4" w:rsidP="006609F4">
      <w:pPr>
        <w:rPr>
          <w:rFonts w:ascii="Calibri" w:hAnsi="Calibri" w:cs="Calibri"/>
          <w:sz w:val="18"/>
          <w:szCs w:val="18"/>
          <w:lang w:val="sr-Latn-BA"/>
        </w:rPr>
      </w:pPr>
    </w:p>
    <w:p w14:paraId="7F87FC3D" w14:textId="77777777" w:rsidR="006609F4" w:rsidRPr="00432360" w:rsidRDefault="006609F4" w:rsidP="006609F4">
      <w:pPr>
        <w:rPr>
          <w:rFonts w:ascii="Calibri" w:hAnsi="Calibri" w:cs="Calibri"/>
          <w:color w:val="A6A6A6"/>
          <w:sz w:val="18"/>
          <w:szCs w:val="18"/>
          <w:lang w:val="sr-Latn-BA"/>
        </w:rPr>
      </w:pPr>
    </w:p>
    <w:p w14:paraId="7F87FC40" w14:textId="77777777" w:rsidR="006609F4" w:rsidRPr="00432360" w:rsidRDefault="006609F4" w:rsidP="006609F4">
      <w:pPr>
        <w:rPr>
          <w:rFonts w:ascii="Calibri" w:hAnsi="Calibri" w:cs="Calibri"/>
          <w:sz w:val="18"/>
          <w:szCs w:val="18"/>
          <w:lang w:val="sr-Latn-BA"/>
        </w:rPr>
      </w:pPr>
    </w:p>
    <w:p w14:paraId="7F87FC41" w14:textId="3EFD9D5B" w:rsidR="006609F4" w:rsidRPr="00432360" w:rsidRDefault="005B3C91" w:rsidP="006609F4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Eda – </w:t>
      </w:r>
      <w:r w:rsidR="006609F4" w:rsidRPr="00432360">
        <w:rPr>
          <w:rFonts w:ascii="Calibri" w:hAnsi="Calibri" w:cs="Calibri"/>
          <w:bCs/>
          <w:lang w:val="bs-Latn-BA"/>
        </w:rPr>
        <w:t>Agencija za razvoj preduzeća Banja Luka</w:t>
      </w:r>
      <w:r w:rsidR="006609F4">
        <w:rPr>
          <w:rFonts w:ascii="Calibri" w:hAnsi="Calibri" w:cs="Calibri"/>
          <w:bCs/>
          <w:lang w:val="bs-Latn-BA"/>
        </w:rPr>
        <w:t xml:space="preserve"> </w:t>
      </w:r>
      <w:r w:rsidR="006609F4" w:rsidRPr="00432360">
        <w:rPr>
          <w:rFonts w:ascii="Calibri" w:hAnsi="Calibri" w:cs="Calibri"/>
          <w:bCs/>
          <w:lang w:val="bs-Latn-BA"/>
        </w:rPr>
        <w:t>objavljuje</w:t>
      </w:r>
      <w:r w:rsidR="000B18CF">
        <w:rPr>
          <w:rFonts w:ascii="Calibri" w:hAnsi="Calibri" w:cs="Calibri"/>
          <w:bCs/>
          <w:lang w:val="bs-Latn-BA"/>
        </w:rPr>
        <w:t>:</w:t>
      </w:r>
    </w:p>
    <w:p w14:paraId="13A81978" w14:textId="77777777" w:rsidR="00BA007C" w:rsidRDefault="006609F4" w:rsidP="006609F4">
      <w:pPr>
        <w:jc w:val="center"/>
        <w:rPr>
          <w:rFonts w:ascii="Calibri" w:hAnsi="Calibri" w:cs="Calibri"/>
          <w:b/>
          <w:szCs w:val="22"/>
          <w:lang w:val="sr-Latn-BA"/>
        </w:rPr>
      </w:pPr>
      <w:r>
        <w:rPr>
          <w:rFonts w:ascii="Calibri" w:hAnsi="Calibri" w:cs="Calibri"/>
          <w:b/>
          <w:szCs w:val="22"/>
          <w:lang w:val="sr-Latn-BA"/>
        </w:rPr>
        <w:t>Javni p</w:t>
      </w:r>
      <w:r w:rsidRPr="00432360">
        <w:rPr>
          <w:rFonts w:ascii="Calibri" w:hAnsi="Calibri" w:cs="Calibri"/>
          <w:b/>
          <w:szCs w:val="22"/>
          <w:lang w:val="sr-Latn-BA"/>
        </w:rPr>
        <w:t xml:space="preserve">oziv za </w:t>
      </w:r>
      <w:r w:rsidRPr="00815C03">
        <w:rPr>
          <w:rFonts w:ascii="Calibri" w:hAnsi="Calibri" w:cs="Calibri"/>
          <w:b/>
          <w:szCs w:val="22"/>
          <w:lang w:val="sr-Latn-BA"/>
        </w:rPr>
        <w:t xml:space="preserve">izražavanje interesa </w:t>
      </w:r>
      <w:r>
        <w:rPr>
          <w:rFonts w:ascii="Calibri" w:hAnsi="Calibri" w:cs="Calibri"/>
          <w:b/>
          <w:szCs w:val="22"/>
          <w:lang w:val="sr-Latn-BA"/>
        </w:rPr>
        <w:t xml:space="preserve">za </w:t>
      </w:r>
      <w:r w:rsidR="000B18CF" w:rsidRPr="000B18CF">
        <w:rPr>
          <w:rFonts w:ascii="Calibri" w:hAnsi="Calibri" w:cs="Calibri"/>
          <w:b/>
          <w:szCs w:val="22"/>
          <w:lang w:val="sr-Latn-BA"/>
        </w:rPr>
        <w:t>tehničku podršku u oblasti energetske efikasnosti i energetskog menadžmenta</w:t>
      </w:r>
      <w:r w:rsidRPr="00432360">
        <w:rPr>
          <w:rFonts w:ascii="Calibri" w:hAnsi="Calibri" w:cs="Calibri"/>
          <w:b/>
          <w:szCs w:val="22"/>
          <w:lang w:val="sr-Latn-BA"/>
        </w:rPr>
        <w:t xml:space="preserve"> </w:t>
      </w:r>
    </w:p>
    <w:p w14:paraId="7F87FC44" w14:textId="0E805A29" w:rsidR="006609F4" w:rsidRPr="00BA007C" w:rsidRDefault="006609F4" w:rsidP="00BA007C">
      <w:pPr>
        <w:jc w:val="center"/>
        <w:rPr>
          <w:rFonts w:ascii="Calibri" w:hAnsi="Calibri" w:cs="Calibri"/>
          <w:b/>
          <w:szCs w:val="22"/>
          <w:lang w:val="sr-Latn-BA"/>
        </w:rPr>
      </w:pPr>
      <w:r w:rsidRPr="00432360">
        <w:rPr>
          <w:rFonts w:ascii="Calibri" w:hAnsi="Calibri" w:cs="Calibri"/>
          <w:b/>
          <w:szCs w:val="22"/>
          <w:lang w:val="sr-Latn-BA"/>
        </w:rPr>
        <w:t xml:space="preserve">u okviru projekta </w:t>
      </w:r>
      <w:r w:rsidR="00E20387" w:rsidRPr="00E20387">
        <w:rPr>
          <w:rFonts w:ascii="Calibri" w:hAnsi="Calibri" w:cs="Calibri"/>
          <w:b/>
          <w:i/>
          <w:szCs w:val="22"/>
          <w:lang w:val="sr-Latn-BA"/>
        </w:rPr>
        <w:t>Evropski akt o malom biznisu kao okvir strategija i politika za mala i srednja preduzeća u Bosni i Hercegovini</w:t>
      </w:r>
      <w:r w:rsidR="00C47236">
        <w:rPr>
          <w:rFonts w:ascii="Calibri" w:hAnsi="Calibri" w:cs="Calibri"/>
          <w:b/>
          <w:i/>
          <w:szCs w:val="22"/>
          <w:lang w:val="sr-Latn-BA"/>
        </w:rPr>
        <w:t xml:space="preserve"> – </w:t>
      </w:r>
      <w:r w:rsidR="00242387">
        <w:rPr>
          <w:rFonts w:ascii="Calibri" w:hAnsi="Calibri" w:cs="Calibri"/>
          <w:b/>
          <w:i/>
          <w:szCs w:val="22"/>
          <w:lang w:val="sr-Latn-BA"/>
        </w:rPr>
        <w:t>SBA in BiH</w:t>
      </w:r>
    </w:p>
    <w:p w14:paraId="7F87FC45" w14:textId="77777777" w:rsidR="006609F4" w:rsidRPr="00A46C34" w:rsidRDefault="006609F4" w:rsidP="006609F4">
      <w:pPr>
        <w:numPr>
          <w:ilvl w:val="0"/>
          <w:numId w:val="1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/>
          <w:bCs/>
          <w:lang w:val="bs-Latn-BA"/>
        </w:rPr>
      </w:pPr>
      <w:r>
        <w:rPr>
          <w:rFonts w:ascii="Calibri" w:hAnsi="Calibri" w:cs="Calibri"/>
          <w:b/>
          <w:bCs/>
          <w:lang w:val="bs-Latn-BA"/>
        </w:rPr>
        <w:t>O PROJEKTU</w:t>
      </w:r>
    </w:p>
    <w:p w14:paraId="7F87FC46" w14:textId="6EBE5750" w:rsidR="006609F4" w:rsidRDefault="00785777" w:rsidP="00785777">
      <w:pPr>
        <w:shd w:val="clear" w:color="auto" w:fill="FFFFFF"/>
        <w:spacing w:after="240"/>
        <w:jc w:val="both"/>
        <w:outlineLvl w:val="5"/>
        <w:rPr>
          <w:rFonts w:ascii="Calibri" w:hAnsi="Calibri" w:cs="Calibri"/>
          <w:lang w:val="sr-Latn-ME"/>
        </w:rPr>
      </w:pPr>
      <w:r w:rsidRPr="00785777">
        <w:rPr>
          <w:rFonts w:asciiTheme="minorHAnsi" w:hAnsiTheme="minorHAnsi" w:cstheme="minorHAnsi"/>
          <w:bCs/>
          <w:lang w:val="bs-Latn-BA"/>
        </w:rPr>
        <w:t xml:space="preserve">Projekat </w:t>
      </w:r>
      <w:r w:rsidR="00FE1B0E" w:rsidRPr="00FE1B0E">
        <w:rPr>
          <w:rFonts w:asciiTheme="minorHAnsi" w:hAnsiTheme="minorHAnsi" w:cstheme="minorHAnsi"/>
          <w:bCs/>
          <w:i/>
          <w:iCs/>
          <w:lang w:val="bs-Latn-BA"/>
        </w:rPr>
        <w:t>Evropski akt o malom biznisu kao okvir strategija i politika za mala i srednja preduzeća u Bosni i Hercegovini</w:t>
      </w:r>
      <w:r w:rsidR="00C47236">
        <w:rPr>
          <w:rFonts w:asciiTheme="minorHAnsi" w:hAnsiTheme="minorHAnsi" w:cstheme="minorHAnsi"/>
          <w:bCs/>
          <w:lang w:val="bs-Latn-BA"/>
        </w:rPr>
        <w:t xml:space="preserve"> – </w:t>
      </w:r>
      <w:r w:rsidR="00A60836">
        <w:rPr>
          <w:rFonts w:asciiTheme="minorHAnsi" w:hAnsiTheme="minorHAnsi" w:cstheme="minorHAnsi"/>
          <w:bCs/>
          <w:lang w:val="bs-Latn-BA"/>
        </w:rPr>
        <w:t xml:space="preserve">SBA in BiH </w:t>
      </w:r>
      <w:r w:rsidR="00833D68">
        <w:rPr>
          <w:rFonts w:asciiTheme="minorHAnsi" w:hAnsiTheme="minorHAnsi" w:cstheme="minorHAnsi"/>
          <w:bCs/>
          <w:lang w:val="bs-Latn-BA"/>
        </w:rPr>
        <w:t xml:space="preserve">(Projekat) </w:t>
      </w:r>
      <w:r w:rsidR="00FE1B0E">
        <w:rPr>
          <w:rFonts w:asciiTheme="minorHAnsi" w:hAnsiTheme="minorHAnsi" w:cstheme="minorHAnsi"/>
          <w:bCs/>
          <w:lang w:val="bs-Latn-BA"/>
        </w:rPr>
        <w:t>i</w:t>
      </w:r>
      <w:r w:rsidRPr="00785777">
        <w:rPr>
          <w:rFonts w:asciiTheme="minorHAnsi" w:hAnsiTheme="minorHAnsi" w:cstheme="minorHAnsi"/>
          <w:bCs/>
          <w:lang w:val="bs-Latn-BA"/>
        </w:rPr>
        <w:t xml:space="preserve">ma za cilj ubrzanje ekonomske integracije sa Evropskom unijom u oblasti okvira za podršku malim i srednjim preduzećima (MSP), sa pozitivnim uticajem na ostvarenja MSP u Bosni i Hercegovini kroz stvaranje harmonizovanog zakonskog, strateškog i </w:t>
      </w:r>
      <w:r w:rsidRPr="00FE1B0E">
        <w:rPr>
          <w:rFonts w:asciiTheme="minorHAnsi" w:hAnsiTheme="minorHAnsi" w:cstheme="minorHAnsi"/>
          <w:bCs/>
          <w:i/>
          <w:iCs/>
          <w:lang w:val="bs-Latn-BA"/>
        </w:rPr>
        <w:t>policy</w:t>
      </w:r>
      <w:r w:rsidRPr="00785777">
        <w:rPr>
          <w:rFonts w:asciiTheme="minorHAnsi" w:hAnsiTheme="minorHAnsi" w:cstheme="minorHAnsi"/>
          <w:bCs/>
          <w:lang w:val="bs-Latn-BA"/>
        </w:rPr>
        <w:t xml:space="preserve"> okvira za MSP. </w:t>
      </w:r>
      <w:r w:rsidR="00FE1B0E" w:rsidRPr="00FE1B0E">
        <w:rPr>
          <w:rFonts w:asciiTheme="minorHAnsi" w:hAnsiTheme="minorHAnsi" w:cstheme="minorHAnsi"/>
          <w:bCs/>
          <w:lang w:val="bs-Latn-BA"/>
        </w:rPr>
        <w:t>Projekat je finansiran je od strane Švedsk</w:t>
      </w:r>
      <w:r w:rsidR="00874051">
        <w:rPr>
          <w:rFonts w:asciiTheme="minorHAnsi" w:hAnsiTheme="minorHAnsi" w:cstheme="minorHAnsi"/>
          <w:bCs/>
          <w:lang w:val="bs-Latn-BA"/>
        </w:rPr>
        <w:t>e</w:t>
      </w:r>
      <w:r w:rsidR="00FE1B0E" w:rsidRPr="00FE1B0E">
        <w:rPr>
          <w:rFonts w:asciiTheme="minorHAnsi" w:hAnsiTheme="minorHAnsi" w:cstheme="minorHAnsi"/>
          <w:bCs/>
          <w:lang w:val="bs-Latn-BA"/>
        </w:rPr>
        <w:t>, posredstvom Švedske agencije za međunarodni razvoj i saradnju (Sida), a provodi ga Agencija za razvoj preduzeća – Eda, Banja Luka (Eda).</w:t>
      </w:r>
    </w:p>
    <w:p w14:paraId="7F87FC4A" w14:textId="6129850D" w:rsidR="006609F4" w:rsidRPr="00A46C34" w:rsidRDefault="006609F4" w:rsidP="006609F4">
      <w:pPr>
        <w:numPr>
          <w:ilvl w:val="0"/>
          <w:numId w:val="1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FB7BA7">
        <w:rPr>
          <w:rFonts w:ascii="Calibri" w:hAnsi="Calibri" w:cs="Calibri"/>
          <w:b/>
          <w:bCs/>
          <w:lang w:val="bs-Latn-BA"/>
        </w:rPr>
        <w:t xml:space="preserve">PREDMET </w:t>
      </w:r>
      <w:r w:rsidR="00B467C5">
        <w:rPr>
          <w:rFonts w:ascii="Calibri" w:hAnsi="Calibri" w:cs="Calibri"/>
          <w:b/>
          <w:bCs/>
          <w:lang w:val="bs-Latn-BA"/>
        </w:rPr>
        <w:t xml:space="preserve">I CILJ </w:t>
      </w:r>
      <w:r w:rsidRPr="00FB7BA7">
        <w:rPr>
          <w:rFonts w:ascii="Calibri" w:hAnsi="Calibri" w:cs="Calibri"/>
          <w:b/>
          <w:bCs/>
          <w:lang w:val="bs-Latn-BA"/>
        </w:rPr>
        <w:t>JAVNOG POZIVA</w:t>
      </w:r>
    </w:p>
    <w:p w14:paraId="7F87FC4C" w14:textId="19C61095" w:rsidR="006609F4" w:rsidRPr="00395C74" w:rsidRDefault="006609F4" w:rsidP="00C96124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color w:val="FF0000"/>
          <w:lang w:val="sr-Latn-BA"/>
        </w:rPr>
      </w:pPr>
      <w:r>
        <w:rPr>
          <w:rFonts w:ascii="Calibri" w:hAnsi="Calibri" w:cs="Calibri"/>
          <w:bCs/>
          <w:lang w:val="bs-Latn-BA"/>
        </w:rPr>
        <w:t xml:space="preserve">Predmet </w:t>
      </w:r>
      <w:r w:rsidR="00B467C5">
        <w:rPr>
          <w:rFonts w:ascii="Calibri" w:hAnsi="Calibri" w:cs="Calibri"/>
          <w:bCs/>
          <w:lang w:val="bs-Latn-BA"/>
        </w:rPr>
        <w:t>J</w:t>
      </w:r>
      <w:r>
        <w:rPr>
          <w:rFonts w:ascii="Calibri" w:hAnsi="Calibri" w:cs="Calibri"/>
          <w:bCs/>
          <w:lang w:val="bs-Latn-BA"/>
        </w:rPr>
        <w:t xml:space="preserve">avnog poziva je </w:t>
      </w:r>
      <w:r w:rsidR="00FA495B">
        <w:rPr>
          <w:rFonts w:ascii="Calibri" w:hAnsi="Calibri" w:cs="Calibri"/>
          <w:bCs/>
          <w:lang w:val="bs-Latn-BA"/>
        </w:rPr>
        <w:t xml:space="preserve">izbor MSP sa sjedištem </w:t>
      </w:r>
      <w:r w:rsidR="00B467C5">
        <w:rPr>
          <w:rFonts w:ascii="Calibri" w:hAnsi="Calibri" w:cs="Calibri"/>
          <w:bCs/>
          <w:lang w:val="bs-Latn-BA"/>
        </w:rPr>
        <w:t xml:space="preserve">u BiH, </w:t>
      </w:r>
      <w:r w:rsidR="00FA495B">
        <w:rPr>
          <w:rFonts w:ascii="Calibri" w:hAnsi="Calibri" w:cs="Calibri"/>
          <w:bCs/>
          <w:lang w:val="bs-Latn-BA"/>
        </w:rPr>
        <w:t xml:space="preserve">u </w:t>
      </w:r>
      <w:r w:rsidR="00B467C5">
        <w:rPr>
          <w:rFonts w:ascii="Calibri" w:hAnsi="Calibri" w:cs="Calibri"/>
          <w:bCs/>
          <w:lang w:val="bs-Latn-BA"/>
        </w:rPr>
        <w:t xml:space="preserve">lokacijama definisanim Javnim pozivom, koja su zainteresovana za </w:t>
      </w:r>
      <w:r w:rsidR="00FA495B">
        <w:rPr>
          <w:rFonts w:ascii="Calibri" w:hAnsi="Calibri" w:cs="Calibri"/>
          <w:bCs/>
          <w:lang w:val="bs-Latn-BA"/>
        </w:rPr>
        <w:t>unapređenje energetske efikasnosti i energetskog menadžmenta</w:t>
      </w:r>
      <w:r w:rsidR="00B467C5" w:rsidRPr="00533D60">
        <w:rPr>
          <w:rFonts w:ascii="Calibri" w:hAnsi="Calibri" w:cs="Calibri"/>
          <w:bCs/>
          <w:lang w:val="bs-Latn-BA"/>
        </w:rPr>
        <w:t xml:space="preserve">. </w:t>
      </w:r>
      <w:r w:rsidRPr="00533D60">
        <w:rPr>
          <w:rFonts w:ascii="Calibri" w:hAnsi="Calibri" w:cs="Calibri"/>
          <w:bCs/>
          <w:lang w:val="bs-Latn-BA"/>
        </w:rPr>
        <w:t xml:space="preserve">Cilj </w:t>
      </w:r>
      <w:r w:rsidR="00B467C5" w:rsidRPr="00533D60">
        <w:rPr>
          <w:rFonts w:ascii="Calibri" w:hAnsi="Calibri" w:cs="Calibri"/>
          <w:bCs/>
          <w:lang w:val="bs-Latn-BA"/>
        </w:rPr>
        <w:t>Javnog poziva</w:t>
      </w:r>
      <w:r w:rsidR="00830CFA" w:rsidRPr="00533D60">
        <w:rPr>
          <w:rFonts w:ascii="Calibri" w:hAnsi="Calibri" w:cs="Calibri"/>
          <w:bCs/>
          <w:lang w:val="bs-Latn-BA"/>
        </w:rPr>
        <w:t xml:space="preserve"> </w:t>
      </w:r>
      <w:r w:rsidR="00EE11EB" w:rsidRPr="00533D60">
        <w:rPr>
          <w:rFonts w:ascii="Calibri" w:hAnsi="Calibri" w:cs="Calibri"/>
          <w:bCs/>
          <w:lang w:val="bs-Latn-BA"/>
        </w:rPr>
        <w:t>je</w:t>
      </w:r>
      <w:r w:rsidR="00D36356" w:rsidRPr="00533D60">
        <w:rPr>
          <w:rFonts w:ascii="Calibri" w:hAnsi="Calibri" w:cs="Calibri"/>
          <w:bCs/>
          <w:lang w:val="bs-Latn-BA"/>
        </w:rPr>
        <w:t xml:space="preserve"> unapređenje energetske efikasnosti</w:t>
      </w:r>
      <w:r w:rsidR="00830CFA" w:rsidRPr="00533D60">
        <w:rPr>
          <w:rFonts w:ascii="Calibri" w:hAnsi="Calibri" w:cs="Calibri"/>
          <w:bCs/>
          <w:lang w:val="bs-Latn-BA"/>
        </w:rPr>
        <w:t xml:space="preserve"> </w:t>
      </w:r>
      <w:r w:rsidR="00EE11EB" w:rsidRPr="00533D60">
        <w:rPr>
          <w:rFonts w:ascii="Calibri" w:hAnsi="Calibri" w:cs="Calibri"/>
          <w:bCs/>
          <w:lang w:val="bs-Latn-BA"/>
        </w:rPr>
        <w:t>domaćih MSP</w:t>
      </w:r>
      <w:r w:rsidR="00B467C5" w:rsidRPr="00533D60">
        <w:rPr>
          <w:rFonts w:ascii="Calibri" w:hAnsi="Calibri" w:cs="Calibri"/>
          <w:bCs/>
          <w:lang w:val="bs-Latn-BA"/>
        </w:rPr>
        <w:t>,</w:t>
      </w:r>
      <w:r w:rsidR="00EE11EB" w:rsidRPr="00533D60">
        <w:rPr>
          <w:rFonts w:ascii="Calibri" w:hAnsi="Calibri" w:cs="Calibri"/>
          <w:bCs/>
          <w:lang w:val="bs-Latn-BA"/>
        </w:rPr>
        <w:t xml:space="preserve"> kroz </w:t>
      </w:r>
      <w:r w:rsidR="001E30D2" w:rsidRPr="00533D60">
        <w:rPr>
          <w:rFonts w:ascii="Calibri" w:hAnsi="Calibri" w:cs="Calibri"/>
          <w:bCs/>
          <w:lang w:val="bs-Latn-BA"/>
        </w:rPr>
        <w:t>promoci</w:t>
      </w:r>
      <w:r w:rsidR="00EE11EB" w:rsidRPr="00533D60">
        <w:rPr>
          <w:rFonts w:ascii="Calibri" w:hAnsi="Calibri" w:cs="Calibri"/>
          <w:bCs/>
          <w:lang w:val="bs-Latn-BA"/>
        </w:rPr>
        <w:t>ju</w:t>
      </w:r>
      <w:r w:rsidR="001E30D2" w:rsidRPr="00533D60">
        <w:rPr>
          <w:rFonts w:ascii="Calibri" w:hAnsi="Calibri" w:cs="Calibri"/>
          <w:bCs/>
          <w:lang w:val="bs-Latn-BA"/>
        </w:rPr>
        <w:t xml:space="preserve"> </w:t>
      </w:r>
      <w:r w:rsidR="00395C74" w:rsidRPr="00395C74">
        <w:rPr>
          <w:rFonts w:ascii="Calibri" w:hAnsi="Calibri" w:cs="Calibri"/>
          <w:bCs/>
          <w:lang w:val="sr-Latn-BA"/>
        </w:rPr>
        <w:t xml:space="preserve">mreža energetske efikasnosti u industriji </w:t>
      </w:r>
      <w:r w:rsidR="00A3658B">
        <w:rPr>
          <w:rFonts w:ascii="Calibri" w:hAnsi="Calibri" w:cs="Calibri"/>
          <w:bCs/>
          <w:lang w:val="sr-Latn-BA"/>
        </w:rPr>
        <w:t>(</w:t>
      </w:r>
      <w:r w:rsidR="00DC3E2A" w:rsidRPr="00395C74">
        <w:rPr>
          <w:rFonts w:ascii="Calibri" w:hAnsi="Calibri" w:cs="Calibri"/>
          <w:bCs/>
          <w:lang w:val="sr-Latn-BA"/>
        </w:rPr>
        <w:t>MEEI</w:t>
      </w:r>
      <w:r w:rsidR="00A3658B">
        <w:rPr>
          <w:rFonts w:ascii="Calibri" w:hAnsi="Calibri" w:cs="Calibri"/>
          <w:bCs/>
          <w:lang w:val="sr-Latn-BA"/>
        </w:rPr>
        <w:t>)</w:t>
      </w:r>
      <w:r w:rsidRPr="00395C74">
        <w:rPr>
          <w:rFonts w:ascii="Calibri" w:hAnsi="Calibri" w:cs="Calibri"/>
          <w:bCs/>
          <w:lang w:val="sr-Latn-BA"/>
        </w:rPr>
        <w:t>.</w:t>
      </w:r>
    </w:p>
    <w:p w14:paraId="7F87FC4D" w14:textId="77777777" w:rsidR="006609F4" w:rsidRPr="0059308A" w:rsidRDefault="006609F4" w:rsidP="00C96124">
      <w:pPr>
        <w:numPr>
          <w:ilvl w:val="1"/>
          <w:numId w:val="1"/>
        </w:numPr>
        <w:shd w:val="clear" w:color="auto" w:fill="FFFFFF"/>
        <w:spacing w:after="12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59308A">
        <w:rPr>
          <w:rFonts w:ascii="Calibri" w:hAnsi="Calibri" w:cs="Calibri"/>
          <w:b/>
          <w:bCs/>
          <w:lang w:val="bs-Latn-BA"/>
        </w:rPr>
        <w:t xml:space="preserve">Podrška </w:t>
      </w:r>
    </w:p>
    <w:p w14:paraId="19C0606F" w14:textId="164E7A9F" w:rsidR="00C6365A" w:rsidRDefault="0066140E" w:rsidP="006F039F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Zainteresovanim</w:t>
      </w:r>
      <w:r w:rsidR="00E620F2">
        <w:rPr>
          <w:rFonts w:ascii="Calibri" w:hAnsi="Calibri" w:cs="Calibri"/>
          <w:bCs/>
          <w:lang w:val="bs-Latn-BA"/>
        </w:rPr>
        <w:t xml:space="preserve"> </w:t>
      </w:r>
      <w:r w:rsidR="00830CFA">
        <w:rPr>
          <w:rFonts w:ascii="Calibri" w:hAnsi="Calibri" w:cs="Calibri"/>
          <w:bCs/>
          <w:lang w:val="bs-Latn-BA"/>
        </w:rPr>
        <w:t>MSP</w:t>
      </w:r>
      <w:r w:rsidR="00E620F2">
        <w:rPr>
          <w:rFonts w:ascii="Calibri" w:hAnsi="Calibri" w:cs="Calibri"/>
          <w:bCs/>
          <w:lang w:val="bs-Latn-BA"/>
        </w:rPr>
        <w:t>, koj</w:t>
      </w:r>
      <w:r w:rsidR="00A27096">
        <w:rPr>
          <w:rFonts w:ascii="Calibri" w:hAnsi="Calibri" w:cs="Calibri"/>
          <w:bCs/>
          <w:lang w:val="bs-Latn-BA"/>
        </w:rPr>
        <w:t>a</w:t>
      </w:r>
      <w:r w:rsidR="00B6360A">
        <w:rPr>
          <w:rFonts w:ascii="Calibri" w:hAnsi="Calibri" w:cs="Calibri"/>
          <w:bCs/>
          <w:lang w:val="bs-Latn-BA"/>
        </w:rPr>
        <w:t xml:space="preserve"> imaju potrebu za </w:t>
      </w:r>
      <w:r w:rsidR="00CB7CEF">
        <w:rPr>
          <w:rFonts w:ascii="Calibri" w:hAnsi="Calibri" w:cs="Calibri"/>
          <w:bCs/>
          <w:lang w:val="bs-Latn-BA"/>
        </w:rPr>
        <w:t>unapređenjem energetske efikasnosti i energetskog menadžmenta</w:t>
      </w:r>
      <w:r w:rsidR="00E620F2">
        <w:rPr>
          <w:rFonts w:ascii="Calibri" w:hAnsi="Calibri" w:cs="Calibri"/>
          <w:bCs/>
          <w:lang w:val="bs-Latn-BA"/>
        </w:rPr>
        <w:t>,</w:t>
      </w:r>
      <w:r w:rsidR="00B6360A">
        <w:rPr>
          <w:rFonts w:ascii="Calibri" w:hAnsi="Calibri" w:cs="Calibri"/>
          <w:bCs/>
          <w:lang w:val="bs-Latn-BA"/>
        </w:rPr>
        <w:t xml:space="preserve"> </w:t>
      </w:r>
      <w:r w:rsidR="00CB7CEF">
        <w:rPr>
          <w:rFonts w:ascii="Calibri" w:hAnsi="Calibri" w:cs="Calibri"/>
          <w:bCs/>
          <w:lang w:val="bs-Latn-BA"/>
        </w:rPr>
        <w:t>biće obezbijeđen</w:t>
      </w:r>
      <w:r w:rsidR="00DD6B01">
        <w:rPr>
          <w:rFonts w:ascii="Calibri" w:hAnsi="Calibri" w:cs="Calibri"/>
          <w:bCs/>
          <w:lang w:val="bs-Latn-BA"/>
        </w:rPr>
        <w:t>a tehnička podrška kroz</w:t>
      </w:r>
      <w:r w:rsidR="00B6360A">
        <w:rPr>
          <w:rFonts w:ascii="Calibri" w:hAnsi="Calibri" w:cs="Calibri"/>
          <w:bCs/>
          <w:lang w:val="bs-Latn-BA"/>
        </w:rPr>
        <w:t xml:space="preserve"> </w:t>
      </w:r>
      <w:r w:rsidR="00B6360A" w:rsidRPr="00C30A78">
        <w:rPr>
          <w:rFonts w:ascii="Calibri" w:hAnsi="Calibri" w:cs="Calibri"/>
          <w:bCs/>
          <w:lang w:val="bs-Latn-BA"/>
        </w:rPr>
        <w:t>finansiranje</w:t>
      </w:r>
      <w:r w:rsidR="00500F7D" w:rsidRPr="00C30A78">
        <w:rPr>
          <w:rFonts w:ascii="Calibri" w:hAnsi="Calibri" w:cs="Calibri"/>
          <w:bCs/>
          <w:lang w:val="bs-Latn-BA"/>
        </w:rPr>
        <w:t xml:space="preserve"> provođenj</w:t>
      </w:r>
      <w:r w:rsidR="00BE5ADD">
        <w:rPr>
          <w:rFonts w:ascii="Calibri" w:hAnsi="Calibri" w:cs="Calibri"/>
          <w:bCs/>
          <w:lang w:val="bs-Latn-BA"/>
        </w:rPr>
        <w:t>a</w:t>
      </w:r>
      <w:r w:rsidR="00500F7D" w:rsidRPr="00C30A78">
        <w:rPr>
          <w:rFonts w:ascii="Calibri" w:hAnsi="Calibri" w:cs="Calibri"/>
          <w:bCs/>
          <w:lang w:val="bs-Latn-BA"/>
        </w:rPr>
        <w:t xml:space="preserve"> treninga u oblasti energetske efikasnosti i energetskog menadžmenta, te provođenje energetskog audita</w:t>
      </w:r>
      <w:r w:rsidR="000E68DB">
        <w:rPr>
          <w:rFonts w:ascii="Calibri" w:hAnsi="Calibri" w:cs="Calibri"/>
          <w:bCs/>
          <w:lang w:val="bs-Latn-BA"/>
        </w:rPr>
        <w:t>, s ciljem identifikacije mogućnosti za unapređenje energetske efikasnos</w:t>
      </w:r>
      <w:r w:rsidR="008360F9">
        <w:rPr>
          <w:rFonts w:ascii="Calibri" w:hAnsi="Calibri" w:cs="Calibri"/>
          <w:bCs/>
          <w:lang w:val="bs-Latn-BA"/>
        </w:rPr>
        <w:t>ti MSP</w:t>
      </w:r>
      <w:r w:rsidR="00B6360A" w:rsidRPr="00C30A78">
        <w:rPr>
          <w:rFonts w:ascii="Calibri" w:hAnsi="Calibri" w:cs="Calibri"/>
          <w:bCs/>
          <w:lang w:val="bs-Latn-BA"/>
        </w:rPr>
        <w:t>.</w:t>
      </w:r>
      <w:r w:rsidR="005F311B">
        <w:rPr>
          <w:rFonts w:ascii="Calibri" w:hAnsi="Calibri" w:cs="Calibri"/>
          <w:bCs/>
          <w:lang w:val="bs-Latn-BA"/>
        </w:rPr>
        <w:t xml:space="preserve"> </w:t>
      </w:r>
      <w:r w:rsidR="003F43A6">
        <w:rPr>
          <w:rFonts w:ascii="Calibri" w:hAnsi="Calibri" w:cs="Calibri"/>
          <w:bCs/>
          <w:lang w:val="bs-Latn-BA"/>
        </w:rPr>
        <w:t xml:space="preserve">Pored toga, biće inicirana razmjena znanja i iskustava </w:t>
      </w:r>
      <w:r w:rsidR="004C56BD">
        <w:rPr>
          <w:rFonts w:ascii="Calibri" w:hAnsi="Calibri" w:cs="Calibri"/>
          <w:bCs/>
          <w:lang w:val="bs-Latn-BA"/>
        </w:rPr>
        <w:t xml:space="preserve">MSP u okviru navedenih oblasti. </w:t>
      </w:r>
      <w:r w:rsidR="0005089F">
        <w:rPr>
          <w:rFonts w:ascii="Calibri" w:hAnsi="Calibri" w:cs="Calibri"/>
          <w:bCs/>
          <w:lang w:val="bs-Latn-BA"/>
        </w:rPr>
        <w:t xml:space="preserve">Tehnička podrška će biti obezbijeđena </w:t>
      </w:r>
      <w:r w:rsidR="0005089F" w:rsidRPr="00A96B2D">
        <w:rPr>
          <w:rFonts w:ascii="Calibri" w:hAnsi="Calibri" w:cs="Calibri"/>
          <w:bCs/>
          <w:lang w:val="bs-Latn-BA"/>
        </w:rPr>
        <w:t xml:space="preserve">angažovanjem </w:t>
      </w:r>
      <w:r w:rsidR="00421950" w:rsidRPr="00A96B2D">
        <w:rPr>
          <w:rFonts w:ascii="Calibri" w:hAnsi="Calibri" w:cs="Calibri"/>
          <w:bCs/>
          <w:lang w:val="bs-Latn-BA"/>
        </w:rPr>
        <w:t>sertifik</w:t>
      </w:r>
      <w:r w:rsidR="00C64D76" w:rsidRPr="00A96B2D">
        <w:rPr>
          <w:rFonts w:ascii="Calibri" w:hAnsi="Calibri" w:cs="Calibri"/>
          <w:bCs/>
          <w:lang w:val="bs-Latn-BA"/>
        </w:rPr>
        <w:t>ovanih</w:t>
      </w:r>
      <w:r w:rsidR="00E54CF6" w:rsidRPr="00A96B2D">
        <w:rPr>
          <w:rFonts w:ascii="Calibri" w:hAnsi="Calibri" w:cs="Calibri"/>
          <w:bCs/>
          <w:lang w:val="bs-Latn-BA"/>
        </w:rPr>
        <w:t xml:space="preserve"> energetski</w:t>
      </w:r>
      <w:r w:rsidR="00C64D76" w:rsidRPr="00A96B2D">
        <w:rPr>
          <w:rFonts w:ascii="Calibri" w:hAnsi="Calibri" w:cs="Calibri"/>
          <w:bCs/>
          <w:lang w:val="bs-Latn-BA"/>
        </w:rPr>
        <w:t>h</w:t>
      </w:r>
      <w:r w:rsidR="00E54CF6" w:rsidRPr="00E54CF6">
        <w:rPr>
          <w:rFonts w:ascii="Calibri" w:hAnsi="Calibri" w:cs="Calibri"/>
          <w:bCs/>
          <w:lang w:val="bs-Latn-BA"/>
        </w:rPr>
        <w:t xml:space="preserve"> menadžer</w:t>
      </w:r>
      <w:r w:rsidR="00C64D76">
        <w:rPr>
          <w:rFonts w:ascii="Calibri" w:hAnsi="Calibri" w:cs="Calibri"/>
          <w:bCs/>
          <w:lang w:val="bs-Latn-BA"/>
        </w:rPr>
        <w:t>a</w:t>
      </w:r>
      <w:r w:rsidR="00E54CF6" w:rsidRPr="00E54CF6">
        <w:rPr>
          <w:rFonts w:ascii="Calibri" w:hAnsi="Calibri" w:cs="Calibri"/>
          <w:bCs/>
          <w:lang w:val="bs-Latn-BA"/>
        </w:rPr>
        <w:t xml:space="preserve"> i auditor</w:t>
      </w:r>
      <w:r w:rsidR="00C64D76">
        <w:rPr>
          <w:rFonts w:ascii="Calibri" w:hAnsi="Calibri" w:cs="Calibri"/>
          <w:bCs/>
          <w:lang w:val="bs-Latn-BA"/>
        </w:rPr>
        <w:t>a.</w:t>
      </w:r>
      <w:r w:rsidR="003F43A6">
        <w:rPr>
          <w:rFonts w:ascii="Calibri" w:hAnsi="Calibri" w:cs="Calibri"/>
          <w:bCs/>
          <w:lang w:val="bs-Latn-BA"/>
        </w:rPr>
        <w:t xml:space="preserve"> </w:t>
      </w:r>
    </w:p>
    <w:p w14:paraId="7F87FC50" w14:textId="71148E77" w:rsidR="002D1D20" w:rsidRPr="004B7DD9" w:rsidRDefault="002D1D20" w:rsidP="00896F00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U okviru </w:t>
      </w:r>
      <w:r w:rsidR="001A100E">
        <w:rPr>
          <w:rFonts w:ascii="Calibri" w:hAnsi="Calibri" w:cs="Calibri"/>
          <w:bCs/>
          <w:lang w:val="bs-Latn-BA"/>
        </w:rPr>
        <w:t>Javnog poziva</w:t>
      </w:r>
      <w:r>
        <w:rPr>
          <w:rFonts w:ascii="Calibri" w:hAnsi="Calibri" w:cs="Calibri"/>
          <w:bCs/>
          <w:lang w:val="bs-Latn-BA"/>
        </w:rPr>
        <w:t xml:space="preserve">, predviđena </w:t>
      </w:r>
      <w:r w:rsidRPr="004B7DD9">
        <w:rPr>
          <w:rFonts w:ascii="Calibri" w:hAnsi="Calibri" w:cs="Calibri"/>
          <w:bCs/>
          <w:lang w:val="bs-Latn-BA"/>
        </w:rPr>
        <w:t xml:space="preserve">je </w:t>
      </w:r>
      <w:r w:rsidR="001A100E" w:rsidRPr="004B7DD9">
        <w:rPr>
          <w:rFonts w:ascii="Calibri" w:hAnsi="Calibri" w:cs="Calibri"/>
          <w:bCs/>
          <w:lang w:val="bs-Latn-BA"/>
        </w:rPr>
        <w:t xml:space="preserve">tehnička podrška za </w:t>
      </w:r>
      <w:r w:rsidR="00B254E3" w:rsidRPr="004B7DD9">
        <w:rPr>
          <w:rFonts w:ascii="Calibri" w:hAnsi="Calibri" w:cs="Calibri"/>
          <w:bCs/>
          <w:lang w:val="bs-Latn-BA"/>
        </w:rPr>
        <w:t>1</w:t>
      </w:r>
      <w:r w:rsidR="00902153">
        <w:rPr>
          <w:rFonts w:ascii="Calibri" w:hAnsi="Calibri" w:cs="Calibri"/>
          <w:bCs/>
          <w:lang w:val="bs-Latn-BA"/>
        </w:rPr>
        <w:t>6</w:t>
      </w:r>
      <w:r w:rsidR="00B34365" w:rsidRPr="004B7DD9">
        <w:rPr>
          <w:rFonts w:ascii="Calibri" w:hAnsi="Calibri" w:cs="Calibri"/>
          <w:bCs/>
          <w:lang w:val="bs-Latn-BA"/>
        </w:rPr>
        <w:t xml:space="preserve"> MSP.</w:t>
      </w:r>
    </w:p>
    <w:p w14:paraId="7F87FC51" w14:textId="77777777" w:rsidR="006609F4" w:rsidRPr="0059308A" w:rsidRDefault="00A63444" w:rsidP="00896F00">
      <w:pPr>
        <w:numPr>
          <w:ilvl w:val="1"/>
          <w:numId w:val="1"/>
        </w:numPr>
        <w:shd w:val="clear" w:color="auto" w:fill="FFFFFF"/>
        <w:spacing w:after="12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59308A">
        <w:rPr>
          <w:rFonts w:ascii="Calibri" w:hAnsi="Calibri" w:cs="Calibri"/>
          <w:b/>
          <w:bCs/>
          <w:lang w:val="bs-Latn-BA"/>
        </w:rPr>
        <w:t>Period implementacije</w:t>
      </w:r>
    </w:p>
    <w:p w14:paraId="7F87FC52" w14:textId="3BE43E11" w:rsidR="004F266C" w:rsidRPr="00A46C34" w:rsidRDefault="004F266C" w:rsidP="00896F00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color w:val="FF0000"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Okvirni period </w:t>
      </w:r>
      <w:r w:rsidR="005F311B">
        <w:rPr>
          <w:rFonts w:ascii="Calibri" w:hAnsi="Calibri" w:cs="Calibri"/>
          <w:bCs/>
          <w:lang w:val="bs-Latn-BA"/>
        </w:rPr>
        <w:t>provođenja aktivnosti</w:t>
      </w:r>
      <w:r w:rsidR="0052244E">
        <w:rPr>
          <w:rFonts w:ascii="Calibri" w:hAnsi="Calibri" w:cs="Calibri"/>
          <w:bCs/>
          <w:lang w:val="bs-Latn-BA"/>
        </w:rPr>
        <w:t xml:space="preserve">, odnosno pružanja tehničke podrške je </w:t>
      </w:r>
      <w:r w:rsidR="005D3719">
        <w:rPr>
          <w:rFonts w:ascii="Calibri" w:hAnsi="Calibri" w:cs="Calibri"/>
          <w:bCs/>
          <w:lang w:val="bs-Latn-BA"/>
        </w:rPr>
        <w:t>15</w:t>
      </w:r>
      <w:r w:rsidR="0052244E" w:rsidRPr="0052244E">
        <w:rPr>
          <w:rFonts w:ascii="Calibri" w:hAnsi="Calibri" w:cs="Calibri"/>
          <w:bCs/>
          <w:lang w:val="bs-Latn-BA"/>
        </w:rPr>
        <w:t>. a</w:t>
      </w:r>
      <w:r w:rsidR="009C701A">
        <w:rPr>
          <w:rFonts w:ascii="Calibri" w:hAnsi="Calibri" w:cs="Calibri"/>
          <w:bCs/>
          <w:lang w:val="bs-Latn-BA"/>
        </w:rPr>
        <w:t>v</w:t>
      </w:r>
      <w:r w:rsidR="0052244E" w:rsidRPr="0052244E">
        <w:rPr>
          <w:rFonts w:ascii="Calibri" w:hAnsi="Calibri" w:cs="Calibri"/>
          <w:bCs/>
          <w:lang w:val="bs-Latn-BA"/>
        </w:rPr>
        <w:t>gust – 30. novembar</w:t>
      </w:r>
      <w:r w:rsidR="0052244E">
        <w:rPr>
          <w:rFonts w:ascii="Calibri" w:hAnsi="Calibri" w:cs="Calibri"/>
          <w:bCs/>
          <w:lang w:val="bs-Latn-BA"/>
        </w:rPr>
        <w:t xml:space="preserve"> 2021. godine.</w:t>
      </w:r>
      <w:r w:rsidR="005D3719">
        <w:rPr>
          <w:rFonts w:ascii="Calibri" w:hAnsi="Calibri" w:cs="Calibri"/>
          <w:bCs/>
          <w:lang w:val="bs-Latn-BA"/>
        </w:rPr>
        <w:t xml:space="preserve"> Period provođenja aktivnosti za prijave dostavljene do 01.08.2021. godine ostaje 01. avgust – 30. novembar 2021. godine.</w:t>
      </w:r>
    </w:p>
    <w:p w14:paraId="7F87FC53" w14:textId="77777777" w:rsidR="006609F4" w:rsidRPr="00250663" w:rsidRDefault="004F266C" w:rsidP="00896F00">
      <w:pPr>
        <w:numPr>
          <w:ilvl w:val="0"/>
          <w:numId w:val="1"/>
        </w:numPr>
        <w:shd w:val="clear" w:color="auto" w:fill="FFFFFF"/>
        <w:spacing w:after="12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250663">
        <w:rPr>
          <w:rFonts w:ascii="Calibri" w:hAnsi="Calibri" w:cs="Calibri"/>
          <w:b/>
          <w:bCs/>
          <w:lang w:val="bs-Latn-BA"/>
        </w:rPr>
        <w:t>KORISNICI PODRŠKE</w:t>
      </w:r>
    </w:p>
    <w:p w14:paraId="32368ED6" w14:textId="77777777" w:rsidR="00896F00" w:rsidRDefault="004F266C" w:rsidP="006F039F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  <w:r w:rsidRPr="00250663">
        <w:rPr>
          <w:rFonts w:ascii="Calibri" w:hAnsi="Calibri" w:cs="Calibri"/>
          <w:bCs/>
          <w:lang w:val="bs-Latn-BA"/>
        </w:rPr>
        <w:t>Korisnici podrške</w:t>
      </w:r>
      <w:r w:rsidR="005069B4" w:rsidRPr="00250663">
        <w:rPr>
          <w:rFonts w:ascii="Calibri" w:hAnsi="Calibri" w:cs="Calibri"/>
          <w:bCs/>
          <w:lang w:val="bs-Latn-BA"/>
        </w:rPr>
        <w:t xml:space="preserve"> mogu biti </w:t>
      </w:r>
      <w:r w:rsidR="00896F00">
        <w:rPr>
          <w:rFonts w:ascii="Calibri" w:hAnsi="Calibri" w:cs="Calibri"/>
          <w:bCs/>
          <w:lang w:val="bs-Latn-BA"/>
        </w:rPr>
        <w:t>poslovni subjekti koji ispunjavaju sljedeće uslove:</w:t>
      </w:r>
    </w:p>
    <w:p w14:paraId="2CA78E2C" w14:textId="37CA678E" w:rsidR="00896F00" w:rsidRPr="00A40799" w:rsidRDefault="00896F00" w:rsidP="00896F00">
      <w:pPr>
        <w:pStyle w:val="ListParagraph"/>
        <w:numPr>
          <w:ilvl w:val="0"/>
          <w:numId w:val="6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 w:rsidRPr="00A40799">
        <w:rPr>
          <w:rFonts w:ascii="Calibri" w:hAnsi="Calibri" w:cs="Calibri"/>
          <w:bCs/>
          <w:lang w:val="bs-Latn-BA"/>
        </w:rPr>
        <w:t>Imaju status privrednog društva</w:t>
      </w:r>
      <w:r w:rsidR="004A0E92">
        <w:rPr>
          <w:rFonts w:ascii="Calibri" w:hAnsi="Calibri" w:cs="Calibri"/>
          <w:bCs/>
          <w:lang w:val="bs-Latn-BA"/>
        </w:rPr>
        <w:t>;</w:t>
      </w:r>
    </w:p>
    <w:p w14:paraId="74C4E35A" w14:textId="760E2731" w:rsidR="00896F00" w:rsidRPr="009E3547" w:rsidRDefault="00896F00" w:rsidP="00896F00">
      <w:pPr>
        <w:pStyle w:val="ListParagraph"/>
        <w:numPr>
          <w:ilvl w:val="0"/>
          <w:numId w:val="6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 w:rsidRPr="009E3547">
        <w:rPr>
          <w:rFonts w:ascii="Calibri" w:hAnsi="Calibri" w:cs="Calibri"/>
          <w:bCs/>
          <w:lang w:val="bs-Latn-BA"/>
        </w:rPr>
        <w:lastRenderedPageBreak/>
        <w:t>Pripadaju kategoriji MSP</w:t>
      </w:r>
      <w:r w:rsidR="002E41D0" w:rsidRPr="009E3547">
        <w:rPr>
          <w:rStyle w:val="FootnoteReference"/>
          <w:rFonts w:ascii="Calibri" w:hAnsi="Calibri" w:cs="Calibri"/>
          <w:bCs/>
          <w:lang w:val="bs-Latn-BA"/>
        </w:rPr>
        <w:footnoteReference w:id="1"/>
      </w:r>
      <w:r w:rsidRPr="009E3547">
        <w:rPr>
          <w:rFonts w:ascii="Calibri" w:hAnsi="Calibri" w:cs="Calibri"/>
          <w:bCs/>
          <w:lang w:val="bs-Latn-BA"/>
        </w:rPr>
        <w:t>, odnosno:</w:t>
      </w:r>
    </w:p>
    <w:p w14:paraId="1831F72F" w14:textId="39553956" w:rsidR="00DF1F30" w:rsidRPr="009E3547" w:rsidRDefault="00DF1F30" w:rsidP="00DF1F30">
      <w:pPr>
        <w:pStyle w:val="ListParagraph"/>
        <w:numPr>
          <w:ilvl w:val="0"/>
          <w:numId w:val="7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 w:rsidRPr="009E3547">
        <w:rPr>
          <w:rFonts w:ascii="Calibri" w:hAnsi="Calibri" w:cs="Calibri"/>
          <w:bCs/>
          <w:lang w:val="bs-Latn-BA"/>
        </w:rPr>
        <w:t>prоsјеčnо gоdišnjе zаpоšlјаvајu mаnjе оd 250 rаdnikа</w:t>
      </w:r>
      <w:r w:rsidR="002339BB" w:rsidRPr="009E3547">
        <w:rPr>
          <w:rFonts w:ascii="Calibri" w:hAnsi="Calibri" w:cs="Calibri"/>
          <w:bCs/>
          <w:lang w:val="bs-Latn-BA"/>
        </w:rPr>
        <w:t>;</w:t>
      </w:r>
    </w:p>
    <w:p w14:paraId="2746983D" w14:textId="392BFBAF" w:rsidR="00DF1F30" w:rsidRPr="009E3547" w:rsidRDefault="00DF1F30" w:rsidP="00DF1F30">
      <w:pPr>
        <w:pStyle w:val="ListParagraph"/>
        <w:numPr>
          <w:ilvl w:val="0"/>
          <w:numId w:val="7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 w:rsidRPr="009E3547">
        <w:rPr>
          <w:rFonts w:ascii="Calibri" w:hAnsi="Calibri" w:cs="Calibri"/>
          <w:bCs/>
          <w:lang w:val="bs-Latn-BA"/>
        </w:rPr>
        <w:t>оstvаruјu ukupni gоdišnji prihоd dо 97.790.000 KM ili imајu vriјеdnоst pоslоvnе imоvinе dо 84.099.400 KM</w:t>
      </w:r>
      <w:r w:rsidR="002339BB" w:rsidRPr="009E3547">
        <w:rPr>
          <w:rFonts w:ascii="Calibri" w:hAnsi="Calibri" w:cs="Calibri"/>
          <w:bCs/>
          <w:lang w:val="bs-Latn-BA"/>
        </w:rPr>
        <w:t>;</w:t>
      </w:r>
    </w:p>
    <w:p w14:paraId="3A89B2D2" w14:textId="2331368F" w:rsidR="00B727FE" w:rsidRDefault="009A7EF1" w:rsidP="002D2571">
      <w:pPr>
        <w:pStyle w:val="ListParagraph"/>
        <w:numPr>
          <w:ilvl w:val="0"/>
          <w:numId w:val="6"/>
        </w:numPr>
        <w:shd w:val="clear" w:color="auto" w:fill="FFFFFF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Posluju u oblasti industrijske proizvodnje</w:t>
      </w:r>
      <w:r w:rsidR="00101904">
        <w:rPr>
          <w:rFonts w:ascii="Calibri" w:hAnsi="Calibri" w:cs="Calibri"/>
          <w:bCs/>
          <w:lang w:val="bs-Latn-BA"/>
        </w:rPr>
        <w:t xml:space="preserve"> (područje C KD BiH 2010)</w:t>
      </w:r>
      <w:r w:rsidR="002A5647">
        <w:rPr>
          <w:rStyle w:val="FootnoteReference"/>
          <w:rFonts w:ascii="Calibri" w:hAnsi="Calibri" w:cs="Calibri"/>
          <w:bCs/>
          <w:lang w:val="bs-Latn-BA"/>
        </w:rPr>
        <w:footnoteReference w:id="2"/>
      </w:r>
      <w:r w:rsidR="002339BB">
        <w:rPr>
          <w:rFonts w:ascii="Calibri" w:hAnsi="Calibri" w:cs="Calibri"/>
          <w:bCs/>
          <w:lang w:val="bs-Latn-BA"/>
        </w:rPr>
        <w:t>;</w:t>
      </w:r>
    </w:p>
    <w:p w14:paraId="7F87FC55" w14:textId="74DFDE40" w:rsidR="004F266C" w:rsidRDefault="00B62691" w:rsidP="00C44A63">
      <w:pPr>
        <w:pStyle w:val="ListParagraph"/>
        <w:numPr>
          <w:ilvl w:val="0"/>
          <w:numId w:val="6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Imaju sjedište poslovanja u </w:t>
      </w:r>
      <w:r w:rsidR="00457929">
        <w:rPr>
          <w:rFonts w:ascii="Calibri" w:hAnsi="Calibri" w:cs="Calibri"/>
          <w:bCs/>
          <w:lang w:val="bs-Latn-BA"/>
        </w:rPr>
        <w:t>jedno</w:t>
      </w:r>
      <w:r w:rsidR="004107E0">
        <w:rPr>
          <w:rFonts w:ascii="Calibri" w:hAnsi="Calibri" w:cs="Calibri"/>
          <w:bCs/>
          <w:lang w:val="bs-Latn-BA"/>
        </w:rPr>
        <w:t xml:space="preserve">m </w:t>
      </w:r>
      <w:r w:rsidR="00457929">
        <w:rPr>
          <w:rFonts w:ascii="Calibri" w:hAnsi="Calibri" w:cs="Calibri"/>
          <w:bCs/>
          <w:lang w:val="bs-Latn-BA"/>
        </w:rPr>
        <w:t xml:space="preserve">od sljedećih </w:t>
      </w:r>
      <w:r w:rsidR="002F6837">
        <w:rPr>
          <w:rFonts w:ascii="Calibri" w:hAnsi="Calibri" w:cs="Calibri"/>
          <w:bCs/>
          <w:lang w:val="bs-Latn-BA"/>
        </w:rPr>
        <w:t>područja:</w:t>
      </w:r>
    </w:p>
    <w:p w14:paraId="7C81A83C" w14:textId="77777777" w:rsidR="007D435B" w:rsidRPr="007D435B" w:rsidRDefault="007D435B" w:rsidP="007D435B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  <w:r w:rsidRPr="007D435B">
        <w:rPr>
          <w:rFonts w:ascii="Calibri" w:hAnsi="Calibri" w:cs="Calibri"/>
          <w:bCs/>
          <w:lang w:val="bs-Latn-BA"/>
        </w:rPr>
        <w:t>Područje 1: Prijedor, Banja Luka, Kostajnica, Gradiška, Doboj, Derventa, Teslić, Kozarska Dubica, Kotor Varoš, Laktaši, Modriča, Mrkonjić Grad, Novi Grad, Prnjavor, Srbac i Čelinac;</w:t>
      </w:r>
    </w:p>
    <w:p w14:paraId="5B330C6F" w14:textId="15200866" w:rsidR="002F6837" w:rsidRDefault="007D435B" w:rsidP="00C44A63">
      <w:pPr>
        <w:pStyle w:val="ListParagraph"/>
        <w:numPr>
          <w:ilvl w:val="0"/>
          <w:numId w:val="7"/>
        </w:numPr>
        <w:shd w:val="clear" w:color="auto" w:fill="FFFFFF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 w:rsidRPr="007D435B">
        <w:rPr>
          <w:rFonts w:ascii="Calibri" w:hAnsi="Calibri" w:cs="Calibri"/>
          <w:bCs/>
          <w:lang w:val="bs-Latn-BA"/>
        </w:rPr>
        <w:t>Područje 2: Tešanj – Brčko Distrikt – Tuzlanski kanton</w:t>
      </w:r>
      <w:r w:rsidR="004107E0">
        <w:rPr>
          <w:rFonts w:ascii="Calibri" w:hAnsi="Calibri" w:cs="Calibri"/>
          <w:bCs/>
          <w:lang w:val="bs-Latn-BA"/>
        </w:rPr>
        <w:t>;</w:t>
      </w:r>
    </w:p>
    <w:p w14:paraId="617E97F6" w14:textId="4796464D" w:rsidR="004107E0" w:rsidRPr="00A46EFE" w:rsidRDefault="00B34F5A" w:rsidP="00C44A63">
      <w:pPr>
        <w:pStyle w:val="ListParagraph"/>
        <w:numPr>
          <w:ilvl w:val="0"/>
          <w:numId w:val="6"/>
        </w:numPr>
        <w:shd w:val="clear" w:color="auto" w:fill="FFFFFF"/>
        <w:spacing w:before="120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I</w:t>
      </w:r>
      <w:r w:rsidR="00A90CFF">
        <w:rPr>
          <w:rFonts w:ascii="Calibri" w:hAnsi="Calibri" w:cs="Calibri"/>
          <w:bCs/>
          <w:lang w:val="bs-Latn-BA"/>
        </w:rPr>
        <w:t xml:space="preserve">spunjavaju </w:t>
      </w:r>
      <w:r w:rsidR="00C96124">
        <w:rPr>
          <w:rFonts w:ascii="Calibri" w:hAnsi="Calibri" w:cs="Calibri"/>
          <w:bCs/>
          <w:lang w:val="bs-Latn-BA"/>
        </w:rPr>
        <w:t xml:space="preserve">minimalne uslove </w:t>
      </w:r>
      <w:r w:rsidR="00A90CFF">
        <w:rPr>
          <w:rFonts w:ascii="Calibri" w:hAnsi="Calibri" w:cs="Calibri"/>
          <w:bCs/>
          <w:lang w:val="bs-Latn-BA"/>
        </w:rPr>
        <w:t xml:space="preserve">u pogledu kadrovske strukture, odnosno imaju zaposlenog </w:t>
      </w:r>
      <w:r w:rsidR="00A90CFF" w:rsidRPr="00A46EFE">
        <w:rPr>
          <w:rFonts w:ascii="Calibri" w:hAnsi="Calibri" w:cs="Calibri"/>
          <w:bCs/>
          <w:lang w:val="bs-Latn-BA"/>
        </w:rPr>
        <w:t>najm</w:t>
      </w:r>
      <w:r w:rsidR="00C96124" w:rsidRPr="00A46EFE">
        <w:rPr>
          <w:rFonts w:ascii="Calibri" w:hAnsi="Calibri" w:cs="Calibri"/>
          <w:bCs/>
          <w:lang w:val="bs-Latn-BA"/>
        </w:rPr>
        <w:t>a</w:t>
      </w:r>
      <w:r w:rsidR="00A90CFF" w:rsidRPr="00A46EFE">
        <w:rPr>
          <w:rFonts w:ascii="Calibri" w:hAnsi="Calibri" w:cs="Calibri"/>
          <w:bCs/>
          <w:lang w:val="bs-Latn-BA"/>
        </w:rPr>
        <w:t>nje jednog inžinjera tehničke struke</w:t>
      </w:r>
      <w:r w:rsidR="00C96124" w:rsidRPr="00A46EFE">
        <w:rPr>
          <w:rFonts w:ascii="Calibri" w:hAnsi="Calibri" w:cs="Calibri"/>
          <w:bCs/>
          <w:lang w:val="bs-Latn-BA"/>
        </w:rPr>
        <w:t>;</w:t>
      </w:r>
    </w:p>
    <w:p w14:paraId="6B13E0CC" w14:textId="44A3B98E" w:rsidR="009F497B" w:rsidRPr="00FE7B13" w:rsidRDefault="00C04425" w:rsidP="004107E0">
      <w:pPr>
        <w:pStyle w:val="ListParagraph"/>
        <w:numPr>
          <w:ilvl w:val="0"/>
          <w:numId w:val="6"/>
        </w:numPr>
        <w:shd w:val="clear" w:color="auto" w:fill="FFFFFF"/>
        <w:contextualSpacing w:val="0"/>
        <w:jc w:val="both"/>
        <w:outlineLvl w:val="5"/>
        <w:rPr>
          <w:rFonts w:ascii="Calibri" w:hAnsi="Calibri" w:cs="Calibri"/>
          <w:bCs/>
          <w:color w:val="FF0000"/>
          <w:lang w:val="bs-Latn-BA"/>
        </w:rPr>
      </w:pPr>
      <w:r w:rsidRPr="00AB7BD8">
        <w:rPr>
          <w:rFonts w:ascii="Calibri" w:hAnsi="Calibri" w:cs="Calibri"/>
          <w:bCs/>
          <w:lang w:val="bs-Latn-BA"/>
        </w:rPr>
        <w:t xml:space="preserve">Imaju </w:t>
      </w:r>
      <w:r w:rsidR="00F101B9">
        <w:rPr>
          <w:rFonts w:ascii="Calibri" w:hAnsi="Calibri" w:cs="Calibri"/>
          <w:bCs/>
          <w:lang w:val="bs-Latn-BA"/>
        </w:rPr>
        <w:t xml:space="preserve">prosječan </w:t>
      </w:r>
      <w:r w:rsidR="005413C4">
        <w:rPr>
          <w:rFonts w:ascii="Calibri" w:hAnsi="Calibri" w:cs="Calibri"/>
          <w:bCs/>
          <w:lang w:val="bs-Latn-BA"/>
        </w:rPr>
        <w:t xml:space="preserve">godišnji </w:t>
      </w:r>
      <w:r w:rsidR="00DA3FA0" w:rsidRPr="00AB7BD8">
        <w:rPr>
          <w:rFonts w:ascii="Calibri" w:hAnsi="Calibri" w:cs="Calibri"/>
          <w:bCs/>
          <w:lang w:val="bs-Latn-BA"/>
        </w:rPr>
        <w:t xml:space="preserve">utrošak </w:t>
      </w:r>
      <w:r w:rsidR="001D4356" w:rsidRPr="004A0E92">
        <w:rPr>
          <w:rFonts w:ascii="Calibri" w:hAnsi="Calibri" w:cs="Calibri"/>
          <w:bCs/>
          <w:lang w:val="bs-Latn-BA"/>
        </w:rPr>
        <w:t xml:space="preserve">energije </w:t>
      </w:r>
      <w:r w:rsidR="00703539" w:rsidRPr="004A0E92">
        <w:rPr>
          <w:rFonts w:ascii="Calibri" w:hAnsi="Calibri" w:cs="Calibri"/>
          <w:bCs/>
          <w:lang w:val="bs-Latn-BA"/>
        </w:rPr>
        <w:t xml:space="preserve">viši od </w:t>
      </w:r>
      <w:r w:rsidR="00AB7BD8" w:rsidRPr="004A0E92">
        <w:rPr>
          <w:rFonts w:ascii="Calibri" w:hAnsi="Calibri" w:cs="Calibri"/>
          <w:bCs/>
          <w:lang w:val="bs-Latn-BA"/>
        </w:rPr>
        <w:t>50.000,00 KM</w:t>
      </w:r>
      <w:r w:rsidR="00F101B9" w:rsidRPr="004A0E92">
        <w:rPr>
          <w:rFonts w:ascii="Calibri" w:hAnsi="Calibri" w:cs="Calibri"/>
          <w:bCs/>
          <w:lang w:val="bs-Latn-BA"/>
        </w:rPr>
        <w:t xml:space="preserve"> u protekle dvije godine</w:t>
      </w:r>
      <w:r w:rsidR="00BD68A7" w:rsidRPr="004A0E92">
        <w:rPr>
          <w:rFonts w:ascii="Calibri" w:hAnsi="Calibri" w:cs="Calibri"/>
          <w:bCs/>
          <w:lang w:val="bs-Latn-BA"/>
        </w:rPr>
        <w:t>;</w:t>
      </w:r>
    </w:p>
    <w:p w14:paraId="53919B74" w14:textId="1A40E0F6" w:rsidR="00C96124" w:rsidRPr="00AD75C3" w:rsidRDefault="00515929" w:rsidP="004107E0">
      <w:pPr>
        <w:pStyle w:val="ListParagraph"/>
        <w:numPr>
          <w:ilvl w:val="0"/>
          <w:numId w:val="6"/>
        </w:numPr>
        <w:shd w:val="clear" w:color="auto" w:fill="FFFFFF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Iska</w:t>
      </w:r>
      <w:r>
        <w:rPr>
          <w:rFonts w:ascii="Calibri" w:hAnsi="Calibri" w:cs="Calibri"/>
          <w:bCs/>
          <w:lang w:val="sr-Latn-BA"/>
        </w:rPr>
        <w:t xml:space="preserve">žu spremnost uprave </w:t>
      </w:r>
      <w:r w:rsidR="00AD75C3">
        <w:rPr>
          <w:rFonts w:ascii="Calibri" w:hAnsi="Calibri" w:cs="Calibri"/>
          <w:bCs/>
          <w:lang w:val="sr-Latn-BA"/>
        </w:rPr>
        <w:t xml:space="preserve">da </w:t>
      </w:r>
      <w:r w:rsidR="00AD75C3" w:rsidRPr="00AD75C3">
        <w:rPr>
          <w:rFonts w:ascii="Calibri" w:hAnsi="Calibri" w:cs="Calibri"/>
          <w:bCs/>
          <w:lang w:val="sr-Latn-BA"/>
        </w:rPr>
        <w:t>obezbijedi potrebne podatke</w:t>
      </w:r>
      <w:r w:rsidR="00AD75C3">
        <w:rPr>
          <w:rFonts w:ascii="Calibri" w:hAnsi="Calibri" w:cs="Calibri"/>
          <w:bCs/>
          <w:lang w:val="sr-Latn-BA"/>
        </w:rPr>
        <w:t xml:space="preserve"> i </w:t>
      </w:r>
      <w:r w:rsidR="00D8287B">
        <w:rPr>
          <w:rFonts w:ascii="Calibri" w:hAnsi="Calibri" w:cs="Calibri"/>
          <w:bCs/>
          <w:lang w:val="sr-Latn-BA"/>
        </w:rPr>
        <w:t>angažuju</w:t>
      </w:r>
      <w:r w:rsidR="00A40799">
        <w:rPr>
          <w:rFonts w:ascii="Calibri" w:hAnsi="Calibri" w:cs="Calibri"/>
          <w:bCs/>
          <w:lang w:val="sr-Latn-BA"/>
        </w:rPr>
        <w:t xml:space="preserve"> </w:t>
      </w:r>
      <w:r w:rsidR="00AD75C3">
        <w:rPr>
          <w:rFonts w:ascii="Calibri" w:hAnsi="Calibri" w:cs="Calibri"/>
          <w:bCs/>
          <w:lang w:val="sr-Latn-BA"/>
        </w:rPr>
        <w:t>kapacitete za provođenje aktivnosti.</w:t>
      </w:r>
    </w:p>
    <w:p w14:paraId="0B50E34D" w14:textId="3E2DDA55" w:rsidR="00AD75C3" w:rsidRPr="00AD75C3" w:rsidRDefault="00583C65" w:rsidP="00AD75C3">
      <w:pPr>
        <w:shd w:val="clear" w:color="auto" w:fill="FFFFFF"/>
        <w:spacing w:before="12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Ispunjenost svih </w:t>
      </w:r>
      <w:r w:rsidR="00AD75C3">
        <w:rPr>
          <w:rFonts w:ascii="Calibri" w:hAnsi="Calibri" w:cs="Calibri"/>
          <w:bCs/>
          <w:lang w:val="bs-Latn-BA"/>
        </w:rPr>
        <w:t>uslov</w:t>
      </w:r>
      <w:r>
        <w:rPr>
          <w:rFonts w:ascii="Calibri" w:hAnsi="Calibri" w:cs="Calibri"/>
          <w:bCs/>
          <w:lang w:val="bs-Latn-BA"/>
        </w:rPr>
        <w:t>a</w:t>
      </w:r>
      <w:r w:rsidR="00AD75C3">
        <w:rPr>
          <w:rFonts w:ascii="Calibri" w:hAnsi="Calibri" w:cs="Calibri"/>
          <w:bCs/>
          <w:lang w:val="bs-Latn-BA"/>
        </w:rPr>
        <w:t xml:space="preserve"> iz tačke 3. Javnog poziva, dokazuju se </w:t>
      </w:r>
      <w:r w:rsidR="00BD0E74">
        <w:rPr>
          <w:rFonts w:ascii="Calibri" w:hAnsi="Calibri" w:cs="Calibri"/>
          <w:bCs/>
          <w:lang w:val="bs-Latn-BA"/>
        </w:rPr>
        <w:t xml:space="preserve">prijavnim obrascima i dokumentacijom iz </w:t>
      </w:r>
      <w:r w:rsidR="002D6E0E">
        <w:rPr>
          <w:rFonts w:ascii="Calibri" w:hAnsi="Calibri" w:cs="Calibri"/>
          <w:bCs/>
          <w:lang w:val="bs-Latn-BA"/>
        </w:rPr>
        <w:t>tačke 5.</w:t>
      </w:r>
      <w:r w:rsidR="005D3719">
        <w:rPr>
          <w:rFonts w:ascii="Calibri" w:hAnsi="Calibri" w:cs="Calibri"/>
          <w:bCs/>
          <w:lang w:val="bs-Latn-BA"/>
        </w:rPr>
        <w:t>1</w:t>
      </w:r>
      <w:r w:rsidR="002D6E0E">
        <w:rPr>
          <w:rFonts w:ascii="Calibri" w:hAnsi="Calibri" w:cs="Calibri"/>
          <w:bCs/>
          <w:lang w:val="bs-Latn-BA"/>
        </w:rPr>
        <w:t xml:space="preserve"> ovog Javnog poziva. Eda zadržava pravo zahtij</w:t>
      </w:r>
      <w:r w:rsidR="00794643">
        <w:rPr>
          <w:rFonts w:ascii="Calibri" w:hAnsi="Calibri" w:cs="Calibri"/>
          <w:bCs/>
          <w:lang w:val="bs-Latn-BA"/>
        </w:rPr>
        <w:t>evanja</w:t>
      </w:r>
      <w:r w:rsidR="002D6E0E">
        <w:rPr>
          <w:rFonts w:ascii="Calibri" w:hAnsi="Calibri" w:cs="Calibri"/>
          <w:bCs/>
          <w:lang w:val="bs-Latn-BA"/>
        </w:rPr>
        <w:t xml:space="preserve"> dodatn</w:t>
      </w:r>
      <w:r w:rsidR="00794643">
        <w:rPr>
          <w:rFonts w:ascii="Calibri" w:hAnsi="Calibri" w:cs="Calibri"/>
          <w:bCs/>
          <w:lang w:val="bs-Latn-BA"/>
        </w:rPr>
        <w:t>ih</w:t>
      </w:r>
      <w:r w:rsidR="002D6E0E">
        <w:rPr>
          <w:rFonts w:ascii="Calibri" w:hAnsi="Calibri" w:cs="Calibri"/>
          <w:bCs/>
          <w:lang w:val="bs-Latn-BA"/>
        </w:rPr>
        <w:t xml:space="preserve"> informacija ili dokumentacij</w:t>
      </w:r>
      <w:r w:rsidR="00794643">
        <w:rPr>
          <w:rFonts w:ascii="Calibri" w:hAnsi="Calibri" w:cs="Calibri"/>
          <w:bCs/>
          <w:lang w:val="bs-Latn-BA"/>
        </w:rPr>
        <w:t>e</w:t>
      </w:r>
      <w:r w:rsidR="002D6E0E">
        <w:rPr>
          <w:rFonts w:ascii="Calibri" w:hAnsi="Calibri" w:cs="Calibri"/>
          <w:bCs/>
          <w:lang w:val="bs-Latn-BA"/>
        </w:rPr>
        <w:t>, s ciljem pravilne ocjene prijava.</w:t>
      </w:r>
    </w:p>
    <w:p w14:paraId="7F87FC5F" w14:textId="77777777" w:rsidR="00486950" w:rsidRPr="006A3359" w:rsidRDefault="00486950" w:rsidP="004107E0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6A3359">
        <w:rPr>
          <w:rFonts w:ascii="Calibri" w:hAnsi="Calibri" w:cs="Calibri"/>
          <w:b/>
          <w:bCs/>
          <w:lang w:val="bs-Latn-BA"/>
        </w:rPr>
        <w:t>OCJENA PRIJAVA</w:t>
      </w:r>
    </w:p>
    <w:p w14:paraId="7F87FC60" w14:textId="77777777" w:rsidR="00486950" w:rsidRPr="00A43205" w:rsidRDefault="00486950" w:rsidP="002451FD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A43205">
        <w:rPr>
          <w:rFonts w:ascii="Calibri" w:hAnsi="Calibri" w:cs="Calibri"/>
          <w:b/>
          <w:bCs/>
          <w:lang w:val="bs-Latn-BA"/>
        </w:rPr>
        <w:t>Formalna prihvatljivost</w:t>
      </w:r>
    </w:p>
    <w:p w14:paraId="7F87FC61" w14:textId="31B58144" w:rsidR="00486950" w:rsidRPr="00A43205" w:rsidRDefault="00486950" w:rsidP="002451FD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  <w:r w:rsidRPr="00A43205">
        <w:rPr>
          <w:rFonts w:ascii="Calibri" w:hAnsi="Calibri" w:cs="Calibri"/>
          <w:bCs/>
          <w:lang w:val="bs-Latn-BA"/>
        </w:rPr>
        <w:t xml:space="preserve">Prijave zainteresovanih </w:t>
      </w:r>
      <w:r w:rsidR="009C701A">
        <w:rPr>
          <w:rFonts w:ascii="Calibri" w:hAnsi="Calibri" w:cs="Calibri"/>
          <w:bCs/>
          <w:lang w:val="bs-Latn-BA"/>
        </w:rPr>
        <w:t>MSP</w:t>
      </w:r>
      <w:r w:rsidRPr="00A43205">
        <w:rPr>
          <w:rFonts w:ascii="Calibri" w:hAnsi="Calibri" w:cs="Calibri"/>
          <w:bCs/>
          <w:lang w:val="bs-Latn-BA"/>
        </w:rPr>
        <w:t xml:space="preserve"> će prvo biti ocijenjene na osnovu sljedećih formalnih uslova:</w:t>
      </w:r>
    </w:p>
    <w:p w14:paraId="7F87FC62" w14:textId="460A1130" w:rsidR="00486950" w:rsidRPr="00A43205" w:rsidRDefault="00486950" w:rsidP="00486950">
      <w:pPr>
        <w:pStyle w:val="ListParagraph"/>
        <w:numPr>
          <w:ilvl w:val="0"/>
          <w:numId w:val="4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 w:rsidRPr="00A43205">
        <w:rPr>
          <w:rFonts w:ascii="Calibri" w:hAnsi="Calibri" w:cs="Calibri"/>
          <w:bCs/>
          <w:lang w:val="bs-Latn-BA"/>
        </w:rPr>
        <w:t xml:space="preserve">Prihvatljivost </w:t>
      </w:r>
      <w:r w:rsidR="009C701A">
        <w:rPr>
          <w:rFonts w:ascii="Calibri" w:hAnsi="Calibri" w:cs="Calibri"/>
          <w:bCs/>
          <w:lang w:val="bs-Latn-BA"/>
        </w:rPr>
        <w:t>MSP</w:t>
      </w:r>
      <w:r w:rsidRPr="00A43205">
        <w:rPr>
          <w:rFonts w:ascii="Calibri" w:hAnsi="Calibri" w:cs="Calibri"/>
          <w:bCs/>
          <w:lang w:val="bs-Latn-BA"/>
        </w:rPr>
        <w:t>,</w:t>
      </w:r>
    </w:p>
    <w:p w14:paraId="7F87FC63" w14:textId="3D6FC157" w:rsidR="00486950" w:rsidRPr="00A43205" w:rsidRDefault="00486950" w:rsidP="00486950">
      <w:pPr>
        <w:pStyle w:val="ListParagraph"/>
        <w:numPr>
          <w:ilvl w:val="0"/>
          <w:numId w:val="4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 w:rsidRPr="00A43205">
        <w:rPr>
          <w:rFonts w:ascii="Calibri" w:hAnsi="Calibri" w:cs="Calibri"/>
          <w:bCs/>
          <w:lang w:val="bs-Latn-BA"/>
        </w:rPr>
        <w:t xml:space="preserve">Kompletnost </w:t>
      </w:r>
      <w:r w:rsidR="007A48CB">
        <w:rPr>
          <w:rFonts w:ascii="Calibri" w:hAnsi="Calibri" w:cs="Calibri"/>
          <w:bCs/>
          <w:lang w:val="bs-Latn-BA"/>
        </w:rPr>
        <w:t xml:space="preserve">i ispravnost </w:t>
      </w:r>
      <w:r w:rsidRPr="00A43205">
        <w:rPr>
          <w:rFonts w:ascii="Calibri" w:hAnsi="Calibri" w:cs="Calibri"/>
          <w:bCs/>
          <w:lang w:val="bs-Latn-BA"/>
        </w:rPr>
        <w:t>prijave,</w:t>
      </w:r>
    </w:p>
    <w:p w14:paraId="7F87FC64" w14:textId="77777777" w:rsidR="00486950" w:rsidRPr="00A43205" w:rsidRDefault="00486950" w:rsidP="007378BE">
      <w:pPr>
        <w:pStyle w:val="ListParagraph"/>
        <w:numPr>
          <w:ilvl w:val="0"/>
          <w:numId w:val="4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 w:rsidRPr="00A43205">
        <w:rPr>
          <w:rFonts w:ascii="Calibri" w:hAnsi="Calibri" w:cs="Calibri"/>
          <w:bCs/>
          <w:lang w:val="bs-Latn-BA"/>
        </w:rPr>
        <w:t>Blagovremenost prijave.</w:t>
      </w:r>
    </w:p>
    <w:p w14:paraId="7F87FC65" w14:textId="1449AEF6" w:rsidR="00486950" w:rsidRDefault="00486950" w:rsidP="007378BE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486950">
        <w:rPr>
          <w:rFonts w:ascii="Calibri" w:hAnsi="Calibri" w:cs="Calibri"/>
          <w:b/>
          <w:bCs/>
          <w:lang w:val="bs-Latn-BA"/>
        </w:rPr>
        <w:t xml:space="preserve">Izbor </w:t>
      </w:r>
      <w:r w:rsidR="009C701A">
        <w:rPr>
          <w:rFonts w:ascii="Calibri" w:hAnsi="Calibri" w:cs="Calibri"/>
          <w:b/>
          <w:bCs/>
          <w:lang w:val="bs-Latn-BA"/>
        </w:rPr>
        <w:t>MSP</w:t>
      </w:r>
    </w:p>
    <w:p w14:paraId="7F87FC66" w14:textId="6E64700A" w:rsidR="00BB7E72" w:rsidRPr="00165777" w:rsidRDefault="00486950" w:rsidP="00B1486C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color w:val="FF0000"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Izbor </w:t>
      </w:r>
      <w:r w:rsidR="009C701A">
        <w:rPr>
          <w:rFonts w:ascii="Calibri" w:hAnsi="Calibri" w:cs="Calibri"/>
          <w:bCs/>
          <w:lang w:val="bs-Latn-BA"/>
        </w:rPr>
        <w:t xml:space="preserve">MSP će se vršiti </w:t>
      </w:r>
      <w:r w:rsidRPr="00486950">
        <w:rPr>
          <w:rFonts w:ascii="Calibri" w:hAnsi="Calibri" w:cs="Calibri"/>
          <w:bCs/>
          <w:lang w:val="bs-Latn-BA"/>
        </w:rPr>
        <w:t xml:space="preserve">prema redoslijedu dostavljanja prijava zainteresovanih </w:t>
      </w:r>
      <w:r w:rsidR="007A48CB">
        <w:rPr>
          <w:rFonts w:ascii="Calibri" w:hAnsi="Calibri" w:cs="Calibri"/>
          <w:bCs/>
          <w:lang w:val="bs-Latn-BA"/>
        </w:rPr>
        <w:t>MSP</w:t>
      </w:r>
      <w:r w:rsidRPr="00486950">
        <w:rPr>
          <w:rFonts w:ascii="Calibri" w:hAnsi="Calibri" w:cs="Calibri"/>
          <w:bCs/>
          <w:lang w:val="bs-Latn-BA"/>
        </w:rPr>
        <w:t>, uz obavezu is</w:t>
      </w:r>
      <w:r>
        <w:rPr>
          <w:rFonts w:ascii="Calibri" w:hAnsi="Calibri" w:cs="Calibri"/>
          <w:bCs/>
          <w:lang w:val="bs-Latn-BA"/>
        </w:rPr>
        <w:t>punjenosti uslova iz tačke 4.1.</w:t>
      </w:r>
      <w:r w:rsidR="0059308A">
        <w:rPr>
          <w:rFonts w:ascii="Calibri" w:hAnsi="Calibri" w:cs="Calibri"/>
          <w:bCs/>
          <w:lang w:val="bs-Latn-BA"/>
        </w:rPr>
        <w:t xml:space="preserve"> </w:t>
      </w:r>
      <w:r w:rsidR="007A48CB">
        <w:rPr>
          <w:rFonts w:ascii="Calibri" w:hAnsi="Calibri" w:cs="Calibri"/>
          <w:bCs/>
          <w:lang w:val="bs-Latn-BA"/>
        </w:rPr>
        <w:t>Javnog poziva</w:t>
      </w:r>
      <w:r w:rsidR="00797E1F">
        <w:rPr>
          <w:rFonts w:ascii="Calibri" w:hAnsi="Calibri" w:cs="Calibri"/>
          <w:bCs/>
          <w:lang w:val="bs-Latn-BA"/>
        </w:rPr>
        <w:t>.</w:t>
      </w:r>
      <w:r w:rsidR="0059308A">
        <w:rPr>
          <w:rFonts w:ascii="Calibri" w:hAnsi="Calibri" w:cs="Calibri"/>
          <w:bCs/>
          <w:lang w:val="bs-Latn-BA"/>
        </w:rPr>
        <w:t xml:space="preserve"> </w:t>
      </w:r>
      <w:r w:rsidR="00797E1F">
        <w:rPr>
          <w:rFonts w:ascii="Calibri" w:hAnsi="Calibri" w:cs="Calibri"/>
          <w:bCs/>
          <w:lang w:val="bs-Latn-BA"/>
        </w:rPr>
        <w:t>U</w:t>
      </w:r>
      <w:r w:rsidR="0059308A">
        <w:rPr>
          <w:rFonts w:ascii="Calibri" w:hAnsi="Calibri" w:cs="Calibri"/>
          <w:bCs/>
          <w:lang w:val="bs-Latn-BA"/>
        </w:rPr>
        <w:t xml:space="preserve"> granicama </w:t>
      </w:r>
      <w:r w:rsidR="00797E1F">
        <w:rPr>
          <w:rFonts w:ascii="Calibri" w:hAnsi="Calibri" w:cs="Calibri"/>
          <w:bCs/>
          <w:lang w:val="bs-Latn-BA"/>
        </w:rPr>
        <w:t xml:space="preserve">raspoloživih finansijskih sredstava, izbor </w:t>
      </w:r>
      <w:r w:rsidR="009C701A">
        <w:rPr>
          <w:rFonts w:ascii="Calibri" w:hAnsi="Calibri" w:cs="Calibri"/>
          <w:bCs/>
          <w:lang w:val="bs-Latn-BA"/>
        </w:rPr>
        <w:t>MSP</w:t>
      </w:r>
      <w:r w:rsidR="00797E1F">
        <w:rPr>
          <w:rFonts w:ascii="Calibri" w:hAnsi="Calibri" w:cs="Calibri"/>
          <w:bCs/>
          <w:lang w:val="bs-Latn-BA"/>
        </w:rPr>
        <w:t xml:space="preserve"> će se vršiti do izbora </w:t>
      </w:r>
      <w:r w:rsidR="00797E1F" w:rsidRPr="00092E9C">
        <w:rPr>
          <w:rFonts w:ascii="Calibri" w:hAnsi="Calibri" w:cs="Calibri"/>
          <w:bCs/>
          <w:lang w:val="bs-Latn-BA"/>
        </w:rPr>
        <w:t>1</w:t>
      </w:r>
      <w:r w:rsidR="00902153">
        <w:rPr>
          <w:rFonts w:ascii="Calibri" w:hAnsi="Calibri" w:cs="Calibri"/>
          <w:bCs/>
          <w:lang w:val="bs-Latn-BA"/>
        </w:rPr>
        <w:t>6</w:t>
      </w:r>
      <w:r w:rsidR="00797E1F" w:rsidRPr="00092E9C">
        <w:rPr>
          <w:rFonts w:ascii="Calibri" w:hAnsi="Calibri" w:cs="Calibri"/>
          <w:bCs/>
          <w:lang w:val="bs-Latn-BA"/>
        </w:rPr>
        <w:t xml:space="preserve"> korisnika</w:t>
      </w:r>
      <w:r w:rsidR="009C701A" w:rsidRPr="00092E9C">
        <w:rPr>
          <w:rFonts w:ascii="Calibri" w:hAnsi="Calibri" w:cs="Calibri"/>
          <w:bCs/>
          <w:lang w:val="bs-Latn-BA"/>
        </w:rPr>
        <w:t xml:space="preserve"> tehničke podrške</w:t>
      </w:r>
      <w:r w:rsidR="00797E1F" w:rsidRPr="00092E9C">
        <w:rPr>
          <w:rFonts w:ascii="Calibri" w:hAnsi="Calibri" w:cs="Calibri"/>
          <w:bCs/>
          <w:lang w:val="bs-Latn-BA"/>
        </w:rPr>
        <w:t xml:space="preserve">. </w:t>
      </w:r>
      <w:r w:rsidR="00833D68">
        <w:rPr>
          <w:rFonts w:ascii="Calibri" w:hAnsi="Calibri" w:cs="Calibri"/>
          <w:bCs/>
          <w:lang w:val="bs-Latn-BA"/>
        </w:rPr>
        <w:t xml:space="preserve">Bez obzira na broj izabranih </w:t>
      </w:r>
      <w:r w:rsidR="009C701A">
        <w:rPr>
          <w:rFonts w:ascii="Calibri" w:hAnsi="Calibri" w:cs="Calibri"/>
          <w:bCs/>
          <w:lang w:val="bs-Latn-BA"/>
        </w:rPr>
        <w:t>MSP</w:t>
      </w:r>
      <w:r w:rsidR="00833D68">
        <w:rPr>
          <w:rFonts w:ascii="Calibri" w:hAnsi="Calibri" w:cs="Calibri"/>
          <w:bCs/>
          <w:lang w:val="bs-Latn-BA"/>
        </w:rPr>
        <w:t xml:space="preserve">, a imajući u vidu vremenske okvire </w:t>
      </w:r>
      <w:r w:rsidR="009C701A">
        <w:rPr>
          <w:rFonts w:ascii="Calibri" w:hAnsi="Calibri" w:cs="Calibri"/>
          <w:bCs/>
          <w:lang w:val="bs-Latn-BA"/>
        </w:rPr>
        <w:t>P</w:t>
      </w:r>
      <w:r w:rsidR="00833D68">
        <w:rPr>
          <w:rFonts w:ascii="Calibri" w:hAnsi="Calibri" w:cs="Calibri"/>
          <w:bCs/>
          <w:lang w:val="bs-Latn-BA"/>
        </w:rPr>
        <w:t>rojekta</w:t>
      </w:r>
      <w:r w:rsidR="009C701A">
        <w:rPr>
          <w:rFonts w:ascii="Calibri" w:hAnsi="Calibri" w:cs="Calibri"/>
          <w:bCs/>
          <w:lang w:val="bs-Latn-BA"/>
        </w:rPr>
        <w:t xml:space="preserve">, prijave MSP koje budu dostavljene nakon isteka krajnjeg roka za dostavljanje prijava iz tačke </w:t>
      </w:r>
      <w:r w:rsidR="00C7160E">
        <w:rPr>
          <w:rFonts w:ascii="Calibri" w:hAnsi="Calibri" w:cs="Calibri"/>
          <w:bCs/>
          <w:lang w:val="bs-Latn-BA"/>
        </w:rPr>
        <w:t>5</w:t>
      </w:r>
      <w:r w:rsidR="009C701A">
        <w:rPr>
          <w:rFonts w:ascii="Calibri" w:hAnsi="Calibri" w:cs="Calibri"/>
          <w:bCs/>
          <w:lang w:val="bs-Latn-BA"/>
        </w:rPr>
        <w:t>.2. javnog poziva, neće biti razmatrane.</w:t>
      </w:r>
    </w:p>
    <w:p w14:paraId="7F87FC67" w14:textId="77777777" w:rsidR="009F603F" w:rsidRPr="009F603F" w:rsidRDefault="009F603F" w:rsidP="00B1486C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9F603F">
        <w:rPr>
          <w:rFonts w:ascii="Calibri" w:hAnsi="Calibri" w:cs="Calibri"/>
          <w:b/>
          <w:bCs/>
          <w:lang w:val="bs-Latn-BA"/>
        </w:rPr>
        <w:t>Ugovor o saradnji</w:t>
      </w:r>
    </w:p>
    <w:p w14:paraId="7F87FC68" w14:textId="7F35CC8B" w:rsidR="009F603F" w:rsidRPr="000A78B9" w:rsidRDefault="009C701A" w:rsidP="00B1486C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color w:val="FF0000"/>
          <w:lang w:val="bs-Latn-BA"/>
        </w:rPr>
      </w:pPr>
      <w:r>
        <w:rPr>
          <w:rFonts w:ascii="Calibri" w:hAnsi="Calibri" w:cs="Calibri"/>
          <w:bCs/>
          <w:lang w:val="bs-Latn-BA"/>
        </w:rPr>
        <w:t>MSP</w:t>
      </w:r>
      <w:r w:rsidR="009F603F" w:rsidRPr="009F603F">
        <w:rPr>
          <w:rFonts w:ascii="Calibri" w:hAnsi="Calibri" w:cs="Calibri"/>
          <w:bCs/>
          <w:lang w:val="bs-Latn-BA"/>
        </w:rPr>
        <w:t xml:space="preserve"> za koje se ocijeni da ispunjavaju uslove formalne prihvatljivosti i naveden</w:t>
      </w:r>
      <w:r>
        <w:rPr>
          <w:rFonts w:ascii="Calibri" w:hAnsi="Calibri" w:cs="Calibri"/>
          <w:bCs/>
          <w:lang w:val="bs-Latn-BA"/>
        </w:rPr>
        <w:t>e</w:t>
      </w:r>
      <w:r w:rsidR="009F603F" w:rsidRPr="009F603F">
        <w:rPr>
          <w:rFonts w:ascii="Calibri" w:hAnsi="Calibri" w:cs="Calibri"/>
          <w:bCs/>
          <w:lang w:val="bs-Latn-BA"/>
        </w:rPr>
        <w:t xml:space="preserve"> kriterijum</w:t>
      </w:r>
      <w:r>
        <w:rPr>
          <w:rFonts w:ascii="Calibri" w:hAnsi="Calibri" w:cs="Calibri"/>
          <w:bCs/>
          <w:lang w:val="bs-Latn-BA"/>
        </w:rPr>
        <w:t>e</w:t>
      </w:r>
      <w:r w:rsidR="009F603F" w:rsidRPr="009F603F">
        <w:rPr>
          <w:rFonts w:ascii="Calibri" w:hAnsi="Calibri" w:cs="Calibri"/>
          <w:bCs/>
          <w:lang w:val="bs-Latn-BA"/>
        </w:rPr>
        <w:t>, bić</w:t>
      </w:r>
      <w:r w:rsidR="009F603F">
        <w:rPr>
          <w:rFonts w:ascii="Calibri" w:hAnsi="Calibri" w:cs="Calibri"/>
          <w:bCs/>
          <w:lang w:val="bs-Latn-BA"/>
        </w:rPr>
        <w:t>e ponuđeno zaključenje ugovora</w:t>
      </w:r>
      <w:r w:rsidR="009F603F" w:rsidRPr="009F603F">
        <w:rPr>
          <w:rFonts w:ascii="Calibri" w:hAnsi="Calibri" w:cs="Calibri"/>
          <w:bCs/>
          <w:lang w:val="bs-Latn-BA"/>
        </w:rPr>
        <w:t xml:space="preserve"> o saradnji kojim će se preciznije utvrditi konkretni oblici i uslovi saradnje, te međusobna prava i obaveze.</w:t>
      </w:r>
      <w:r w:rsidR="000A78B9">
        <w:rPr>
          <w:rFonts w:ascii="Calibri" w:hAnsi="Calibri" w:cs="Calibri"/>
          <w:bCs/>
          <w:lang w:val="bs-Latn-BA"/>
        </w:rPr>
        <w:t xml:space="preserve"> </w:t>
      </w:r>
    </w:p>
    <w:p w14:paraId="7F87FC69" w14:textId="77777777" w:rsidR="009F603F" w:rsidRPr="00AD1A03" w:rsidRDefault="009F603F" w:rsidP="00C7160E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AD1A03">
        <w:rPr>
          <w:rFonts w:ascii="Calibri" w:hAnsi="Calibri" w:cs="Calibri"/>
          <w:b/>
          <w:bCs/>
          <w:lang w:val="bs-Latn-BA"/>
        </w:rPr>
        <w:t>PODNOŠENJE PRIJAVA</w:t>
      </w:r>
    </w:p>
    <w:p w14:paraId="7F87FC6A" w14:textId="77777777" w:rsidR="002D072F" w:rsidRPr="002D072F" w:rsidRDefault="002D072F" w:rsidP="002B62E1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2D072F">
        <w:rPr>
          <w:rFonts w:ascii="Calibri" w:hAnsi="Calibri" w:cs="Calibri"/>
          <w:b/>
          <w:bCs/>
          <w:lang w:val="bs-Latn-BA"/>
        </w:rPr>
        <w:t>Dokumentacija</w:t>
      </w:r>
    </w:p>
    <w:p w14:paraId="7F87FC6B" w14:textId="77777777" w:rsidR="009F603F" w:rsidRDefault="009F603F" w:rsidP="00C7160E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Kako bi se prijavili na ovaj javni poziv, poslovni subjekti su dužni dostaviti slje</w:t>
      </w:r>
      <w:r w:rsidR="002D072F">
        <w:rPr>
          <w:rFonts w:ascii="Calibri" w:hAnsi="Calibri" w:cs="Calibri"/>
          <w:bCs/>
          <w:lang w:val="bs-Latn-BA"/>
        </w:rPr>
        <w:t>d</w:t>
      </w:r>
      <w:r>
        <w:rPr>
          <w:rFonts w:ascii="Calibri" w:hAnsi="Calibri" w:cs="Calibri"/>
          <w:bCs/>
          <w:lang w:val="bs-Latn-BA"/>
        </w:rPr>
        <w:t>eću dokumentaciju:</w:t>
      </w:r>
    </w:p>
    <w:p w14:paraId="7F87FC6C" w14:textId="3DCE813E" w:rsidR="009F603F" w:rsidRDefault="009F603F" w:rsidP="009F603F">
      <w:pPr>
        <w:pStyle w:val="ListParagraph"/>
        <w:numPr>
          <w:ilvl w:val="0"/>
          <w:numId w:val="5"/>
        </w:numPr>
        <w:shd w:val="clear" w:color="auto" w:fill="FFFFFF"/>
        <w:spacing w:after="24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Popunjen, potpisan i ovjeren Prilog 1 – </w:t>
      </w:r>
      <w:r w:rsidR="0087679C">
        <w:rPr>
          <w:rFonts w:ascii="Calibri" w:hAnsi="Calibri" w:cs="Calibri"/>
          <w:bCs/>
          <w:lang w:val="bs-Latn-BA"/>
        </w:rPr>
        <w:t>Izjava o izražavanju interesa</w:t>
      </w:r>
      <w:r w:rsidR="009C701A">
        <w:rPr>
          <w:rFonts w:ascii="Calibri" w:hAnsi="Calibri" w:cs="Calibri"/>
          <w:bCs/>
          <w:lang w:val="bs-Latn-BA"/>
        </w:rPr>
        <w:t>;</w:t>
      </w:r>
    </w:p>
    <w:p w14:paraId="7F87FC6D" w14:textId="2EE1CF27" w:rsidR="009F603F" w:rsidRDefault="002D072F" w:rsidP="009C701A">
      <w:pPr>
        <w:pStyle w:val="ListParagraph"/>
        <w:numPr>
          <w:ilvl w:val="0"/>
          <w:numId w:val="5"/>
        </w:numPr>
        <w:shd w:val="clear" w:color="auto" w:fill="FFFFFF"/>
        <w:contextualSpacing w:val="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Kopij</w:t>
      </w:r>
      <w:r w:rsidR="00D46AB9">
        <w:rPr>
          <w:rFonts w:ascii="Calibri" w:hAnsi="Calibri" w:cs="Calibri"/>
          <w:bCs/>
          <w:lang w:val="bs-Latn-BA"/>
        </w:rPr>
        <w:t>u</w:t>
      </w:r>
      <w:r>
        <w:rPr>
          <w:rFonts w:ascii="Calibri" w:hAnsi="Calibri" w:cs="Calibri"/>
          <w:bCs/>
          <w:lang w:val="bs-Latn-BA"/>
        </w:rPr>
        <w:t xml:space="preserve"> aktuelnog izvoda iz sudskog registra</w:t>
      </w:r>
      <w:r w:rsidR="002B62E1">
        <w:rPr>
          <w:rFonts w:ascii="Calibri" w:hAnsi="Calibri" w:cs="Calibri"/>
          <w:bCs/>
          <w:lang w:val="bs-Latn-BA"/>
        </w:rPr>
        <w:t xml:space="preserve">, ne starijeg od tri mjeseca, računajući </w:t>
      </w:r>
      <w:r w:rsidR="00C23387">
        <w:rPr>
          <w:rFonts w:ascii="Calibri" w:hAnsi="Calibri" w:cs="Calibri"/>
          <w:bCs/>
          <w:lang w:val="bs-Latn-BA"/>
        </w:rPr>
        <w:t>od</w:t>
      </w:r>
      <w:r w:rsidR="002B62E1">
        <w:rPr>
          <w:rFonts w:ascii="Calibri" w:hAnsi="Calibri" w:cs="Calibri"/>
          <w:bCs/>
          <w:lang w:val="bs-Latn-BA"/>
        </w:rPr>
        <w:t xml:space="preserve"> krajnjeg </w:t>
      </w:r>
      <w:r w:rsidR="00141129">
        <w:rPr>
          <w:rFonts w:ascii="Calibri" w:hAnsi="Calibri" w:cs="Calibri"/>
          <w:bCs/>
          <w:lang w:val="bs-Latn-BA"/>
        </w:rPr>
        <w:t>roka</w:t>
      </w:r>
      <w:r w:rsidR="002B62E1">
        <w:rPr>
          <w:rFonts w:ascii="Calibri" w:hAnsi="Calibri" w:cs="Calibri"/>
          <w:bCs/>
          <w:lang w:val="bs-Latn-BA"/>
        </w:rPr>
        <w:t xml:space="preserve"> za podnošenje prijava </w:t>
      </w:r>
      <w:r w:rsidR="005C20AD">
        <w:rPr>
          <w:rFonts w:ascii="Calibri" w:hAnsi="Calibri" w:cs="Calibri"/>
          <w:bCs/>
          <w:lang w:val="bs-Latn-BA"/>
        </w:rPr>
        <w:t>iz tačke 5.2. javnog poziva</w:t>
      </w:r>
      <w:r>
        <w:rPr>
          <w:rFonts w:ascii="Calibri" w:hAnsi="Calibri" w:cs="Calibri"/>
          <w:bCs/>
          <w:lang w:val="bs-Latn-BA"/>
        </w:rPr>
        <w:t xml:space="preserve"> (nije potrebno ovjeravati)</w:t>
      </w:r>
      <w:r w:rsidR="009C701A">
        <w:rPr>
          <w:rFonts w:ascii="Calibri" w:hAnsi="Calibri" w:cs="Calibri"/>
          <w:bCs/>
          <w:lang w:val="bs-Latn-BA"/>
        </w:rPr>
        <w:t>;</w:t>
      </w:r>
    </w:p>
    <w:p w14:paraId="7F87FC6E" w14:textId="77777777" w:rsidR="002D072F" w:rsidRPr="007860F1" w:rsidRDefault="003A32B9" w:rsidP="0000654A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7860F1">
        <w:rPr>
          <w:rFonts w:ascii="Calibri" w:hAnsi="Calibri" w:cs="Calibri"/>
          <w:b/>
          <w:bCs/>
          <w:lang w:val="bs-Latn-BA"/>
        </w:rPr>
        <w:lastRenderedPageBreak/>
        <w:t>Rok za podnošenje prijava</w:t>
      </w:r>
    </w:p>
    <w:p w14:paraId="7F87FC6F" w14:textId="24011D40" w:rsidR="007860F1" w:rsidRPr="00CB4B60" w:rsidRDefault="00C7160E" w:rsidP="0000654A">
      <w:pPr>
        <w:shd w:val="clear" w:color="auto" w:fill="FFFFFF"/>
        <w:spacing w:after="120"/>
        <w:jc w:val="both"/>
        <w:outlineLvl w:val="5"/>
        <w:rPr>
          <w:rFonts w:ascii="Calibri" w:hAnsi="Calibri" w:cs="Calibri"/>
          <w:lang w:val="bs-Latn-BA"/>
        </w:rPr>
      </w:pPr>
      <w:r w:rsidRPr="00C7160E">
        <w:rPr>
          <w:rFonts w:ascii="Calibri" w:hAnsi="Calibri" w:cs="Calibri"/>
          <w:lang w:val="bs-Latn-BA"/>
        </w:rPr>
        <w:t xml:space="preserve">Ovaj Javni poziv je otvoren </w:t>
      </w:r>
      <w:r>
        <w:rPr>
          <w:rFonts w:ascii="Calibri" w:hAnsi="Calibri" w:cs="Calibri"/>
          <w:lang w:val="bs-Latn-BA"/>
        </w:rPr>
        <w:t xml:space="preserve">od dana objavljivanja na web stranici Ede, </w:t>
      </w:r>
      <w:r w:rsidRPr="00C7160E">
        <w:rPr>
          <w:rFonts w:ascii="Calibri" w:hAnsi="Calibri" w:cs="Calibri"/>
          <w:lang w:val="bs-Latn-BA"/>
        </w:rPr>
        <w:t>do izbora 16 MSP zainteresovanih za tehničku podršku</w:t>
      </w:r>
      <w:r w:rsidRPr="00CB4B60">
        <w:rPr>
          <w:rFonts w:ascii="Calibri" w:hAnsi="Calibri" w:cs="Calibri"/>
          <w:lang w:val="bs-Latn-BA"/>
        </w:rPr>
        <w:t xml:space="preserve">, </w:t>
      </w:r>
      <w:r w:rsidRPr="00CB4B60">
        <w:rPr>
          <w:rFonts w:ascii="Calibri" w:hAnsi="Calibri" w:cs="Calibri"/>
          <w:b/>
          <w:bCs/>
          <w:lang w:val="bs-Latn-BA"/>
        </w:rPr>
        <w:t xml:space="preserve">a najkasnije do </w:t>
      </w:r>
      <w:r w:rsidR="005D3719">
        <w:rPr>
          <w:rFonts w:ascii="Calibri" w:hAnsi="Calibri" w:cs="Calibri"/>
          <w:b/>
          <w:bCs/>
          <w:lang w:val="bs-Latn-BA"/>
        </w:rPr>
        <w:t>15</w:t>
      </w:r>
      <w:r w:rsidRPr="00CB4B60">
        <w:rPr>
          <w:rFonts w:ascii="Calibri" w:hAnsi="Calibri" w:cs="Calibri"/>
          <w:b/>
          <w:bCs/>
          <w:lang w:val="bs-Latn-BA"/>
        </w:rPr>
        <w:t xml:space="preserve">. </w:t>
      </w:r>
      <w:r w:rsidR="00492B00" w:rsidRPr="00CB4B60">
        <w:rPr>
          <w:rFonts w:ascii="Calibri" w:hAnsi="Calibri" w:cs="Calibri"/>
          <w:b/>
          <w:bCs/>
          <w:lang w:val="bs-Latn-BA"/>
        </w:rPr>
        <w:t>avgusta</w:t>
      </w:r>
      <w:r w:rsidRPr="00CB4B60">
        <w:rPr>
          <w:rFonts w:ascii="Calibri" w:hAnsi="Calibri" w:cs="Calibri"/>
          <w:b/>
          <w:bCs/>
          <w:lang w:val="bs-Latn-BA"/>
        </w:rPr>
        <w:t xml:space="preserve"> 2021. godine</w:t>
      </w:r>
      <w:r w:rsidRPr="00CB4B60">
        <w:rPr>
          <w:rFonts w:ascii="Calibri" w:hAnsi="Calibri" w:cs="Calibri"/>
          <w:lang w:val="bs-Latn-BA"/>
        </w:rPr>
        <w:t xml:space="preserve">. </w:t>
      </w:r>
    </w:p>
    <w:p w14:paraId="7F87FC72" w14:textId="77777777" w:rsidR="007860F1" w:rsidRPr="007860F1" w:rsidRDefault="007860F1" w:rsidP="0000654A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7860F1">
        <w:rPr>
          <w:rFonts w:ascii="Calibri" w:hAnsi="Calibri" w:cs="Calibri"/>
          <w:b/>
          <w:bCs/>
          <w:lang w:val="bs-Latn-BA"/>
        </w:rPr>
        <w:t>Način dostavljanja prijava</w:t>
      </w:r>
    </w:p>
    <w:p w14:paraId="044787AE" w14:textId="39BE7962" w:rsidR="00C13F19" w:rsidRDefault="00C13F19" w:rsidP="00C13F19">
      <w:pPr>
        <w:shd w:val="clear" w:color="auto" w:fill="FFFFFF"/>
        <w:spacing w:after="60"/>
        <w:jc w:val="both"/>
        <w:outlineLvl w:val="5"/>
        <w:rPr>
          <w:rFonts w:ascii="Calibri" w:hAnsi="Calibri"/>
          <w:bCs/>
          <w:sz w:val="22"/>
          <w:szCs w:val="22"/>
          <w:lang w:val="bs-Latn-BA"/>
        </w:rPr>
      </w:pPr>
      <w:r>
        <w:rPr>
          <w:rFonts w:ascii="Calibri" w:hAnsi="Calibri"/>
          <w:bCs/>
          <w:lang w:val="bs-Latn-BA"/>
        </w:rPr>
        <w:t xml:space="preserve">Prijave se </w:t>
      </w:r>
      <w:r w:rsidR="005D78D9">
        <w:rPr>
          <w:rFonts w:ascii="Calibri" w:hAnsi="Calibri"/>
          <w:bCs/>
          <w:lang w:val="bs-Latn-BA"/>
        </w:rPr>
        <w:t>dostavljaju</w:t>
      </w:r>
      <w:r>
        <w:rPr>
          <w:rFonts w:ascii="Calibri" w:hAnsi="Calibri"/>
          <w:bCs/>
          <w:lang w:val="bs-Latn-BA"/>
        </w:rPr>
        <w:t xml:space="preserve"> na sljedeći način:</w:t>
      </w:r>
    </w:p>
    <w:p w14:paraId="472CC207" w14:textId="223DABC9" w:rsidR="00C13F19" w:rsidRPr="005D78D9" w:rsidRDefault="00C13F19" w:rsidP="005D78D9">
      <w:pPr>
        <w:numPr>
          <w:ilvl w:val="0"/>
          <w:numId w:val="8"/>
        </w:numPr>
        <w:shd w:val="clear" w:color="auto" w:fill="FFFFFF"/>
        <w:spacing w:after="60"/>
        <w:jc w:val="both"/>
        <w:outlineLvl w:val="5"/>
        <w:rPr>
          <w:rFonts w:ascii="Calibri" w:hAnsi="Calibri"/>
          <w:bCs/>
          <w:lang w:val="bs-Latn-BA"/>
        </w:rPr>
      </w:pPr>
      <w:r>
        <w:rPr>
          <w:rFonts w:ascii="Calibri" w:hAnsi="Calibri"/>
          <w:bCs/>
          <w:i/>
          <w:iCs/>
          <w:lang w:val="bs-Latn-BA"/>
        </w:rPr>
        <w:t>E-mailom</w:t>
      </w:r>
      <w:r>
        <w:rPr>
          <w:rFonts w:ascii="Calibri" w:hAnsi="Calibri"/>
          <w:bCs/>
          <w:lang w:val="bs-Latn-BA"/>
        </w:rPr>
        <w:t xml:space="preserve"> na adresu eda@edabl.org</w:t>
      </w:r>
      <w:r w:rsidR="003011C8">
        <w:rPr>
          <w:rFonts w:ascii="Calibri" w:hAnsi="Calibri"/>
          <w:bCs/>
          <w:lang w:val="bs-Latn-BA"/>
        </w:rPr>
        <w:t>,</w:t>
      </w:r>
      <w:r>
        <w:rPr>
          <w:rFonts w:ascii="Calibri" w:hAnsi="Calibri"/>
          <w:bCs/>
          <w:lang w:val="bs-Latn-BA"/>
        </w:rPr>
        <w:t xml:space="preserve"> pri čemu je potrebno dostaviti </w:t>
      </w:r>
      <w:r w:rsidR="00154C4D">
        <w:rPr>
          <w:rFonts w:ascii="Calibri" w:hAnsi="Calibri"/>
          <w:bCs/>
          <w:lang w:val="bs-Latn-BA"/>
        </w:rPr>
        <w:t>skenirane</w:t>
      </w:r>
      <w:r>
        <w:rPr>
          <w:rFonts w:ascii="Calibri" w:hAnsi="Calibri"/>
          <w:bCs/>
          <w:lang w:val="bs-Latn-BA"/>
        </w:rPr>
        <w:t xml:space="preserve"> verzije traženih dokumenata</w:t>
      </w:r>
      <w:r w:rsidR="005D3719">
        <w:rPr>
          <w:rFonts w:ascii="Calibri" w:hAnsi="Calibri"/>
          <w:bCs/>
          <w:lang w:val="bs-Latn-BA"/>
        </w:rPr>
        <w:t xml:space="preserve"> iz tačke 5.1</w:t>
      </w:r>
      <w:r w:rsidR="005D78D9">
        <w:rPr>
          <w:rFonts w:ascii="Calibri" w:hAnsi="Calibri"/>
          <w:bCs/>
          <w:lang w:val="bs-Latn-BA"/>
        </w:rPr>
        <w:t>.</w:t>
      </w:r>
    </w:p>
    <w:p w14:paraId="6187847F" w14:textId="4F914C44" w:rsidR="00614B12" w:rsidRPr="00614B12" w:rsidRDefault="007860F1" w:rsidP="0000654A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u w:val="single"/>
          <w:lang w:val="bs-Latn-BA"/>
        </w:rPr>
      </w:pPr>
      <w:r w:rsidRPr="007860F1">
        <w:rPr>
          <w:rFonts w:ascii="Calibri" w:hAnsi="Calibri" w:cs="Calibri"/>
          <w:bCs/>
          <w:lang w:val="bs-Latn-BA"/>
        </w:rPr>
        <w:t xml:space="preserve">Prijavni obrazac možete </w:t>
      </w:r>
      <w:r>
        <w:rPr>
          <w:rFonts w:ascii="Calibri" w:hAnsi="Calibri" w:cs="Calibri"/>
          <w:bCs/>
          <w:lang w:val="bs-Latn-BA"/>
        </w:rPr>
        <w:t>preuzeti na</w:t>
      </w:r>
      <w:r w:rsidR="005D3719">
        <w:rPr>
          <w:rFonts w:ascii="Calibri" w:hAnsi="Calibri" w:cs="Calibri"/>
          <w:bCs/>
          <w:lang w:val="bs-Latn-BA"/>
        </w:rPr>
        <w:t xml:space="preserve">: </w:t>
      </w:r>
      <w:hyperlink r:id="rId9" w:history="1">
        <w:r w:rsidR="005D3719" w:rsidRPr="00C0286F">
          <w:rPr>
            <w:rStyle w:val="Hyperlink"/>
            <w:rFonts w:ascii="Calibri" w:hAnsi="Calibri" w:cs="Calibri"/>
            <w:bCs/>
            <w:color w:val="auto"/>
            <w:lang w:val="bs-Latn-BA"/>
          </w:rPr>
          <w:t>https://bit.ly/34vvqGc</w:t>
        </w:r>
      </w:hyperlink>
      <w:r w:rsidR="00614B12">
        <w:rPr>
          <w:rStyle w:val="Hyperlink"/>
          <w:rFonts w:ascii="Calibri" w:hAnsi="Calibri" w:cs="Calibri"/>
          <w:bCs/>
          <w:color w:val="auto"/>
          <w:lang w:val="bs-Latn-BA"/>
        </w:rPr>
        <w:t>.</w:t>
      </w:r>
    </w:p>
    <w:p w14:paraId="7740F3C6" w14:textId="77777777" w:rsidR="005D3719" w:rsidRDefault="005D3719" w:rsidP="0000654A">
      <w:pPr>
        <w:shd w:val="clear" w:color="auto" w:fill="FFFFFF"/>
        <w:spacing w:after="120"/>
        <w:jc w:val="both"/>
        <w:outlineLvl w:val="5"/>
        <w:rPr>
          <w:rFonts w:ascii="Calibri" w:hAnsi="Calibri" w:cs="Calibri"/>
          <w:bCs/>
          <w:lang w:val="bs-Latn-BA"/>
        </w:rPr>
      </w:pPr>
    </w:p>
    <w:p w14:paraId="7F87FC75" w14:textId="77777777" w:rsidR="00C53980" w:rsidRPr="00C53980" w:rsidRDefault="00C53980" w:rsidP="0000654A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C53980">
        <w:rPr>
          <w:rFonts w:ascii="Calibri" w:hAnsi="Calibri" w:cs="Calibri"/>
          <w:b/>
          <w:bCs/>
          <w:lang w:val="bs-Latn-BA"/>
        </w:rPr>
        <w:t>Komunikacija sa podnosiocima prijava</w:t>
      </w:r>
    </w:p>
    <w:p w14:paraId="7F87FC76" w14:textId="1ED2AFB5" w:rsidR="006609F4" w:rsidRDefault="00C53980" w:rsidP="0000654A">
      <w:pPr>
        <w:shd w:val="clear" w:color="auto" w:fill="FFFFFF"/>
        <w:spacing w:after="120"/>
        <w:jc w:val="both"/>
        <w:outlineLvl w:val="5"/>
        <w:rPr>
          <w:rFonts w:ascii="Calibri" w:hAnsi="Calibri" w:cs="Calibri"/>
          <w:szCs w:val="22"/>
          <w:lang w:val="sr-Latn-BA"/>
        </w:rPr>
      </w:pPr>
      <w:r>
        <w:rPr>
          <w:rFonts w:ascii="Calibri" w:hAnsi="Calibri" w:cs="Calibri"/>
          <w:bCs/>
          <w:lang w:val="bs-Latn-BA"/>
        </w:rPr>
        <w:t>Svi podnosioci prij</w:t>
      </w:r>
      <w:r w:rsidR="005D78D9">
        <w:rPr>
          <w:rFonts w:ascii="Calibri" w:hAnsi="Calibri" w:cs="Calibri"/>
          <w:bCs/>
          <w:lang w:val="bs-Latn-BA"/>
        </w:rPr>
        <w:t>a</w:t>
      </w:r>
      <w:r>
        <w:rPr>
          <w:rFonts w:ascii="Calibri" w:hAnsi="Calibri" w:cs="Calibri"/>
          <w:bCs/>
          <w:lang w:val="bs-Latn-BA"/>
        </w:rPr>
        <w:t xml:space="preserve">va će biti obaviješteni o rezultatima </w:t>
      </w:r>
      <w:r w:rsidR="00E6491B">
        <w:rPr>
          <w:rFonts w:ascii="Calibri" w:hAnsi="Calibri" w:cs="Calibri"/>
          <w:bCs/>
          <w:lang w:val="bs-Latn-BA"/>
        </w:rPr>
        <w:t>J</w:t>
      </w:r>
      <w:r>
        <w:rPr>
          <w:rFonts w:ascii="Calibri" w:hAnsi="Calibri" w:cs="Calibri"/>
          <w:bCs/>
          <w:lang w:val="bs-Latn-BA"/>
        </w:rPr>
        <w:t>avnog poziva, pisanim putem, odmah nakon okončanja postupka otvaranja i ocjen</w:t>
      </w:r>
      <w:r w:rsidR="00E6491B">
        <w:rPr>
          <w:rFonts w:ascii="Calibri" w:hAnsi="Calibri" w:cs="Calibri"/>
          <w:bCs/>
          <w:lang w:val="bs-Latn-BA"/>
        </w:rPr>
        <w:t>e</w:t>
      </w:r>
      <w:r>
        <w:rPr>
          <w:rFonts w:ascii="Calibri" w:hAnsi="Calibri" w:cs="Calibri"/>
          <w:bCs/>
          <w:lang w:val="bs-Latn-BA"/>
        </w:rPr>
        <w:t xml:space="preserve"> prijava.</w:t>
      </w:r>
      <w:r w:rsidR="006609F4">
        <w:rPr>
          <w:rFonts w:ascii="Calibri" w:hAnsi="Calibri" w:cs="Calibri"/>
          <w:szCs w:val="22"/>
          <w:lang w:val="sr-Latn-BA"/>
        </w:rPr>
        <w:t xml:space="preserve"> </w:t>
      </w:r>
    </w:p>
    <w:p w14:paraId="7F87FCD1" w14:textId="34DEF02E" w:rsidR="006609F4" w:rsidRPr="00A60261" w:rsidRDefault="00312678" w:rsidP="00A60261">
      <w:pPr>
        <w:shd w:val="clear" w:color="auto" w:fill="FFFFFF"/>
        <w:spacing w:after="240"/>
        <w:jc w:val="both"/>
        <w:outlineLvl w:val="5"/>
        <w:rPr>
          <w:rFonts w:ascii="Calibri" w:hAnsi="Calibri" w:cs="Calibri"/>
          <w:szCs w:val="22"/>
          <w:lang w:val="sr-Latn-BA"/>
        </w:rPr>
      </w:pPr>
      <w:r>
        <w:rPr>
          <w:rFonts w:ascii="Calibri" w:hAnsi="Calibri" w:cs="Calibri"/>
          <w:szCs w:val="22"/>
          <w:lang w:val="sr-Latn-BA"/>
        </w:rPr>
        <w:t>Dodatne informacije po ovom j</w:t>
      </w:r>
      <w:r w:rsidR="006609F4">
        <w:rPr>
          <w:rFonts w:ascii="Calibri" w:hAnsi="Calibri" w:cs="Calibri"/>
          <w:szCs w:val="22"/>
          <w:lang w:val="sr-Latn-BA"/>
        </w:rPr>
        <w:t xml:space="preserve">avnom pozivu mogu se dobiti </w:t>
      </w:r>
      <w:r w:rsidR="00A60261">
        <w:rPr>
          <w:rFonts w:ascii="Calibri" w:hAnsi="Calibri" w:cs="Calibri"/>
          <w:szCs w:val="22"/>
          <w:lang w:val="sr-Latn-BA"/>
        </w:rPr>
        <w:t xml:space="preserve">pisanim putem, </w:t>
      </w:r>
      <w:r w:rsidR="00E6491B">
        <w:rPr>
          <w:rFonts w:ascii="Calibri" w:hAnsi="Calibri" w:cs="Calibri"/>
          <w:szCs w:val="22"/>
          <w:lang w:val="sr-Latn-BA"/>
        </w:rPr>
        <w:t>na osnovu upita zainteresovanih MSP</w:t>
      </w:r>
      <w:r w:rsidR="005D78D9">
        <w:rPr>
          <w:rFonts w:ascii="Calibri" w:hAnsi="Calibri" w:cs="Calibri"/>
          <w:szCs w:val="22"/>
          <w:lang w:val="sr-Latn-BA"/>
        </w:rPr>
        <w:t>,</w:t>
      </w:r>
      <w:r w:rsidR="00E6491B">
        <w:rPr>
          <w:rFonts w:ascii="Calibri" w:hAnsi="Calibri" w:cs="Calibri"/>
          <w:szCs w:val="22"/>
          <w:lang w:val="sr-Latn-BA"/>
        </w:rPr>
        <w:t xml:space="preserve"> upućenog na </w:t>
      </w:r>
      <w:hyperlink r:id="rId10" w:history="1">
        <w:r w:rsidR="001C39FE" w:rsidRPr="008B29D3">
          <w:rPr>
            <w:rStyle w:val="Hyperlink"/>
            <w:rFonts w:ascii="Calibri" w:hAnsi="Calibri" w:cs="Calibri"/>
            <w:szCs w:val="22"/>
            <w:lang w:val="sr-Latn-BA"/>
          </w:rPr>
          <w:t>eda</w:t>
        </w:r>
        <w:r w:rsidR="001C39FE" w:rsidRPr="008B29D3">
          <w:rPr>
            <w:rStyle w:val="Hyperlink"/>
            <w:rFonts w:ascii="Calibri" w:hAnsi="Calibri" w:cs="Calibri"/>
            <w:szCs w:val="22"/>
          </w:rPr>
          <w:t>@edabl.org</w:t>
        </w:r>
      </w:hyperlink>
      <w:r w:rsidR="00A60261">
        <w:rPr>
          <w:rStyle w:val="Hyperlink"/>
          <w:rFonts w:ascii="Calibri" w:hAnsi="Calibri" w:cs="Calibri"/>
          <w:szCs w:val="22"/>
          <w:lang w:val="sr-Latn-BA"/>
        </w:rPr>
        <w:t xml:space="preserve"> </w:t>
      </w:r>
    </w:p>
    <w:p w14:paraId="7F87FCD2" w14:textId="77777777" w:rsidR="00C470E1" w:rsidRDefault="009846B9"/>
    <w:sectPr w:rsidR="00C470E1" w:rsidSect="00A24725">
      <w:foot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15F0" w14:textId="77777777" w:rsidR="009846B9" w:rsidRDefault="009846B9">
      <w:r>
        <w:separator/>
      </w:r>
    </w:p>
  </w:endnote>
  <w:endnote w:type="continuationSeparator" w:id="0">
    <w:p w14:paraId="413C0A15" w14:textId="77777777" w:rsidR="009846B9" w:rsidRDefault="0098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CD7" w14:textId="2C8AA5BC" w:rsidR="00815B25" w:rsidRPr="00796E32" w:rsidRDefault="006609F4" w:rsidP="00253D32">
    <w:pPr>
      <w:pStyle w:val="Footer"/>
      <w:jc w:val="center"/>
      <w:rPr>
        <w:rFonts w:ascii="Century Gothic" w:hAnsi="Century Gothic"/>
        <w:sz w:val="18"/>
        <w:szCs w:val="18"/>
        <w:lang w:val="sr-Latn-B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7FCD8" wp14:editId="7F87FCD9">
              <wp:simplePos x="0" y="0"/>
              <wp:positionH relativeFrom="column">
                <wp:posOffset>4962525</wp:posOffset>
              </wp:positionH>
              <wp:positionV relativeFrom="paragraph">
                <wp:posOffset>697230</wp:posOffset>
              </wp:positionV>
              <wp:extent cx="1156970" cy="4673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6970" cy="467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87FCDE" w14:textId="77777777" w:rsidR="00733B88" w:rsidRPr="00733B88" w:rsidRDefault="00312678" w:rsidP="00733B8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767171"/>
                              <w:sz w:val="18"/>
                            </w:rPr>
                          </w:pPr>
                          <w:r w:rsidRPr="00733B88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767171"/>
                              <w:kern w:val="24"/>
                              <w:sz w:val="16"/>
                              <w:szCs w:val="22"/>
                              <w:lang w:val="hr-HR"/>
                            </w:rPr>
                            <w:t>Ovaj projekat finansira Evropska Unija</w:t>
                          </w:r>
                        </w:p>
                      </w:txbxContent>
                    </wps:txbx>
                    <wps:bodyPr vert="horz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7FC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0.75pt;margin-top:54.9pt;width:91.1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" filled="f" stroked="f">
              <v:textbox>
                <w:txbxContent>
                  <w:p w14:paraId="7F87FCDE" w14:textId="77777777" w:rsidR="00733B88" w:rsidRPr="00733B88" w:rsidRDefault="00312678" w:rsidP="00733B8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767171"/>
                        <w:sz w:val="18"/>
                      </w:rPr>
                    </w:pPr>
                    <w:r w:rsidRPr="00733B88">
                      <w:rPr>
                        <w:rFonts w:ascii="Calibri" w:hAnsi="Calibri"/>
                        <w:b/>
                        <w:bCs/>
                        <w:i/>
                        <w:iCs/>
                        <w:color w:val="767171"/>
                        <w:kern w:val="24"/>
                        <w:sz w:val="16"/>
                        <w:szCs w:val="22"/>
                        <w:lang w:val="hr-HR"/>
                      </w:rPr>
                      <w:t>Ovaj projekat finansira Evropska Unija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24F5" w14:textId="77777777" w:rsidR="009846B9" w:rsidRDefault="009846B9">
      <w:r>
        <w:separator/>
      </w:r>
    </w:p>
  </w:footnote>
  <w:footnote w:type="continuationSeparator" w:id="0">
    <w:p w14:paraId="351DEFC4" w14:textId="77777777" w:rsidR="009846B9" w:rsidRDefault="009846B9">
      <w:r>
        <w:continuationSeparator/>
      </w:r>
    </w:p>
  </w:footnote>
  <w:footnote w:id="1">
    <w:p w14:paraId="18028A47" w14:textId="7BF7B482" w:rsidR="002E41D0" w:rsidRPr="00253D32" w:rsidRDefault="002E41D0" w:rsidP="00253D32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sr-Latn-BA"/>
        </w:rPr>
      </w:pPr>
      <w:r w:rsidRPr="00253D32">
        <w:rPr>
          <w:rStyle w:val="FootnoteReference"/>
          <w:rFonts w:asciiTheme="minorHAnsi" w:hAnsiTheme="minorHAnsi" w:cstheme="minorHAnsi"/>
          <w:sz w:val="18"/>
          <w:szCs w:val="18"/>
          <w:lang w:val="sr-Latn-BA"/>
        </w:rPr>
        <w:footnoteRef/>
      </w:r>
      <w:r w:rsidRPr="00253D32">
        <w:rPr>
          <w:rFonts w:asciiTheme="minorHAnsi" w:hAnsiTheme="minorHAnsi" w:cstheme="minorHAnsi"/>
          <w:sz w:val="18"/>
          <w:szCs w:val="18"/>
          <w:lang w:val="sr-Latn-BA"/>
        </w:rPr>
        <w:t xml:space="preserve"> </w:t>
      </w:r>
      <w:r w:rsidR="00253D32" w:rsidRPr="00253D32">
        <w:rPr>
          <w:rFonts w:asciiTheme="minorHAnsi" w:hAnsiTheme="minorHAnsi" w:cstheme="minorHAnsi"/>
          <w:sz w:val="18"/>
          <w:szCs w:val="18"/>
          <w:lang w:val="sr-Latn-BA"/>
        </w:rPr>
        <w:t>Iz Preporuke Evropske Komisije, broj 2003/361 („Službeni glasnik Evropske unije”, broj L124/36, 2003. godine).</w:t>
      </w:r>
    </w:p>
  </w:footnote>
  <w:footnote w:id="2">
    <w:p w14:paraId="3206C62B" w14:textId="76CE23E3" w:rsidR="002A5647" w:rsidRPr="002A5647" w:rsidRDefault="002A5647" w:rsidP="00EB0BED">
      <w:pPr>
        <w:pStyle w:val="FootnoteText"/>
        <w:jc w:val="both"/>
        <w:rPr>
          <w:lang w:val="sr-Latn-BA"/>
        </w:rPr>
      </w:pPr>
      <w:r w:rsidRPr="00EB0BED">
        <w:rPr>
          <w:rFonts w:asciiTheme="minorHAnsi" w:hAnsiTheme="minorHAnsi" w:cstheme="minorHAnsi"/>
          <w:sz w:val="18"/>
          <w:szCs w:val="18"/>
          <w:lang w:val="sr-Latn-BA"/>
        </w:rPr>
        <w:footnoteRef/>
      </w:r>
      <w:r w:rsidRPr="00EB0BED">
        <w:rPr>
          <w:rFonts w:asciiTheme="minorHAnsi" w:hAnsiTheme="minorHAnsi" w:cstheme="minorHAnsi"/>
          <w:sz w:val="18"/>
          <w:szCs w:val="18"/>
          <w:lang w:val="sr-Latn-BA"/>
        </w:rPr>
        <w:t xml:space="preserve"> Izuzev </w:t>
      </w:r>
      <w:r w:rsidR="00991229" w:rsidRPr="00EB0BED">
        <w:rPr>
          <w:rFonts w:asciiTheme="minorHAnsi" w:hAnsiTheme="minorHAnsi" w:cstheme="minorHAnsi"/>
          <w:sz w:val="18"/>
          <w:szCs w:val="18"/>
          <w:lang w:val="sr-Latn-BA"/>
        </w:rPr>
        <w:t xml:space="preserve">proizvodnje </w:t>
      </w:r>
      <w:r w:rsidR="002F4559" w:rsidRPr="00EB0BED">
        <w:rPr>
          <w:rFonts w:asciiTheme="minorHAnsi" w:hAnsiTheme="minorHAnsi" w:cstheme="minorHAnsi"/>
          <w:sz w:val="18"/>
          <w:szCs w:val="18"/>
          <w:lang w:val="sr-Latn-BA"/>
        </w:rPr>
        <w:t xml:space="preserve">oružja i municije; proizvodnje </w:t>
      </w:r>
      <w:r w:rsidR="00991229" w:rsidRPr="00EB0BED">
        <w:rPr>
          <w:rFonts w:asciiTheme="minorHAnsi" w:hAnsiTheme="minorHAnsi" w:cstheme="minorHAnsi"/>
          <w:sz w:val="18"/>
          <w:szCs w:val="18"/>
          <w:lang w:val="sr-Latn-BA"/>
        </w:rPr>
        <w:t>alkoholnih pića (uključujući vino i pivo)</w:t>
      </w:r>
      <w:r w:rsidR="00EB0BED" w:rsidRPr="00EB0BED">
        <w:rPr>
          <w:rFonts w:asciiTheme="minorHAnsi" w:hAnsiTheme="minorHAnsi" w:cstheme="minorHAnsi"/>
          <w:sz w:val="18"/>
          <w:szCs w:val="18"/>
          <w:lang w:val="sr-Latn-BA"/>
        </w:rPr>
        <w:t xml:space="preserve"> i proizvodnje duvana i duvanskih proizvoda.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922"/>
    <w:multiLevelType w:val="hybridMultilevel"/>
    <w:tmpl w:val="1A2E96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BAC"/>
    <w:multiLevelType w:val="hybridMultilevel"/>
    <w:tmpl w:val="AE30FD12"/>
    <w:lvl w:ilvl="0" w:tplc="276A6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02DA"/>
    <w:multiLevelType w:val="hybridMultilevel"/>
    <w:tmpl w:val="AFCC9A14"/>
    <w:lvl w:ilvl="0" w:tplc="E3A48CE4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B1B"/>
    <w:multiLevelType w:val="multilevel"/>
    <w:tmpl w:val="BC58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0D4B1A"/>
    <w:multiLevelType w:val="hybridMultilevel"/>
    <w:tmpl w:val="D206EF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FCC"/>
    <w:multiLevelType w:val="hybridMultilevel"/>
    <w:tmpl w:val="A1083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C0A08"/>
    <w:multiLevelType w:val="hybridMultilevel"/>
    <w:tmpl w:val="B650C822"/>
    <w:lvl w:ilvl="0" w:tplc="AA3646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C430E"/>
    <w:multiLevelType w:val="hybridMultilevel"/>
    <w:tmpl w:val="CCE404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F4"/>
    <w:rsid w:val="0000654A"/>
    <w:rsid w:val="00030AE0"/>
    <w:rsid w:val="0005089F"/>
    <w:rsid w:val="00081BC6"/>
    <w:rsid w:val="00092E9C"/>
    <w:rsid w:val="000A78B9"/>
    <w:rsid w:val="000B18CF"/>
    <w:rsid w:val="000B24F2"/>
    <w:rsid w:val="000E68DB"/>
    <w:rsid w:val="00101444"/>
    <w:rsid w:val="00101904"/>
    <w:rsid w:val="00113A86"/>
    <w:rsid w:val="00141129"/>
    <w:rsid w:val="00154C4D"/>
    <w:rsid w:val="00165777"/>
    <w:rsid w:val="001A100E"/>
    <w:rsid w:val="001C2A1C"/>
    <w:rsid w:val="001C39FE"/>
    <w:rsid w:val="001D4356"/>
    <w:rsid w:val="001E30D2"/>
    <w:rsid w:val="002339BB"/>
    <w:rsid w:val="00242387"/>
    <w:rsid w:val="002451FD"/>
    <w:rsid w:val="00250663"/>
    <w:rsid w:val="00253D32"/>
    <w:rsid w:val="00295052"/>
    <w:rsid w:val="002A5647"/>
    <w:rsid w:val="002B62E1"/>
    <w:rsid w:val="002D072F"/>
    <w:rsid w:val="002D1D20"/>
    <w:rsid w:val="002D2571"/>
    <w:rsid w:val="002D6E0E"/>
    <w:rsid w:val="002E41D0"/>
    <w:rsid w:val="002F03B1"/>
    <w:rsid w:val="002F0A0D"/>
    <w:rsid w:val="002F4559"/>
    <w:rsid w:val="002F6837"/>
    <w:rsid w:val="002F77F4"/>
    <w:rsid w:val="002F7B71"/>
    <w:rsid w:val="003011C8"/>
    <w:rsid w:val="00312678"/>
    <w:rsid w:val="00320B04"/>
    <w:rsid w:val="003551DF"/>
    <w:rsid w:val="003564A4"/>
    <w:rsid w:val="003712F2"/>
    <w:rsid w:val="00371EE4"/>
    <w:rsid w:val="00375037"/>
    <w:rsid w:val="00395C74"/>
    <w:rsid w:val="003A1D39"/>
    <w:rsid w:val="003A32B9"/>
    <w:rsid w:val="003D2A4C"/>
    <w:rsid w:val="003D2F7E"/>
    <w:rsid w:val="003E4581"/>
    <w:rsid w:val="003F43A6"/>
    <w:rsid w:val="00401B4E"/>
    <w:rsid w:val="004107E0"/>
    <w:rsid w:val="00421019"/>
    <w:rsid w:val="00421950"/>
    <w:rsid w:val="0043497B"/>
    <w:rsid w:val="00443A00"/>
    <w:rsid w:val="00457929"/>
    <w:rsid w:val="00486950"/>
    <w:rsid w:val="00492B00"/>
    <w:rsid w:val="00497751"/>
    <w:rsid w:val="004A0E92"/>
    <w:rsid w:val="004B7DD9"/>
    <w:rsid w:val="004C56BD"/>
    <w:rsid w:val="004F266C"/>
    <w:rsid w:val="004F3B29"/>
    <w:rsid w:val="00500F7D"/>
    <w:rsid w:val="005069B4"/>
    <w:rsid w:val="00515929"/>
    <w:rsid w:val="0052244E"/>
    <w:rsid w:val="00533D60"/>
    <w:rsid w:val="005413C4"/>
    <w:rsid w:val="00583C65"/>
    <w:rsid w:val="0059308A"/>
    <w:rsid w:val="005B30D8"/>
    <w:rsid w:val="005B3C91"/>
    <w:rsid w:val="005C20AD"/>
    <w:rsid w:val="005D3719"/>
    <w:rsid w:val="005D78D9"/>
    <w:rsid w:val="005F311B"/>
    <w:rsid w:val="00614B12"/>
    <w:rsid w:val="006237F0"/>
    <w:rsid w:val="0065172F"/>
    <w:rsid w:val="006609F4"/>
    <w:rsid w:val="0066140E"/>
    <w:rsid w:val="00693C12"/>
    <w:rsid w:val="006A3359"/>
    <w:rsid w:val="006B3F68"/>
    <w:rsid w:val="006B7248"/>
    <w:rsid w:val="006D208D"/>
    <w:rsid w:val="006F039F"/>
    <w:rsid w:val="00703539"/>
    <w:rsid w:val="007378BE"/>
    <w:rsid w:val="00753130"/>
    <w:rsid w:val="00785777"/>
    <w:rsid w:val="007860F1"/>
    <w:rsid w:val="00794643"/>
    <w:rsid w:val="00797E1F"/>
    <w:rsid w:val="007A48CB"/>
    <w:rsid w:val="007D435B"/>
    <w:rsid w:val="00810E45"/>
    <w:rsid w:val="00830CFA"/>
    <w:rsid w:val="00833D68"/>
    <w:rsid w:val="008360F9"/>
    <w:rsid w:val="00874051"/>
    <w:rsid w:val="0087679C"/>
    <w:rsid w:val="00895E5D"/>
    <w:rsid w:val="00896F00"/>
    <w:rsid w:val="008D2154"/>
    <w:rsid w:val="008E1651"/>
    <w:rsid w:val="00902153"/>
    <w:rsid w:val="0093072A"/>
    <w:rsid w:val="00937EA5"/>
    <w:rsid w:val="00944C52"/>
    <w:rsid w:val="00952C18"/>
    <w:rsid w:val="00957EF7"/>
    <w:rsid w:val="00962973"/>
    <w:rsid w:val="00972096"/>
    <w:rsid w:val="009846B9"/>
    <w:rsid w:val="00991229"/>
    <w:rsid w:val="009A5716"/>
    <w:rsid w:val="009A7EF1"/>
    <w:rsid w:val="009C701A"/>
    <w:rsid w:val="009E3547"/>
    <w:rsid w:val="009F497B"/>
    <w:rsid w:val="009F603F"/>
    <w:rsid w:val="00A27096"/>
    <w:rsid w:val="00A3658B"/>
    <w:rsid w:val="00A40799"/>
    <w:rsid w:val="00A43205"/>
    <w:rsid w:val="00A45660"/>
    <w:rsid w:val="00A46E90"/>
    <w:rsid w:val="00A46EFE"/>
    <w:rsid w:val="00A4788F"/>
    <w:rsid w:val="00A60261"/>
    <w:rsid w:val="00A60836"/>
    <w:rsid w:val="00A63444"/>
    <w:rsid w:val="00A90CFF"/>
    <w:rsid w:val="00A96B2D"/>
    <w:rsid w:val="00AB7BD8"/>
    <w:rsid w:val="00AC5278"/>
    <w:rsid w:val="00AD1A03"/>
    <w:rsid w:val="00AD75C3"/>
    <w:rsid w:val="00AE4D7F"/>
    <w:rsid w:val="00AE7476"/>
    <w:rsid w:val="00AF1340"/>
    <w:rsid w:val="00B1486C"/>
    <w:rsid w:val="00B254E3"/>
    <w:rsid w:val="00B34365"/>
    <w:rsid w:val="00B34F5A"/>
    <w:rsid w:val="00B3638B"/>
    <w:rsid w:val="00B467C5"/>
    <w:rsid w:val="00B62691"/>
    <w:rsid w:val="00B62E99"/>
    <w:rsid w:val="00B6360A"/>
    <w:rsid w:val="00B727FE"/>
    <w:rsid w:val="00BA007C"/>
    <w:rsid w:val="00BA071E"/>
    <w:rsid w:val="00BB4B0B"/>
    <w:rsid w:val="00BB726D"/>
    <w:rsid w:val="00BB7E72"/>
    <w:rsid w:val="00BD0E74"/>
    <w:rsid w:val="00BD68A7"/>
    <w:rsid w:val="00BE5ADD"/>
    <w:rsid w:val="00C0286F"/>
    <w:rsid w:val="00C04425"/>
    <w:rsid w:val="00C05512"/>
    <w:rsid w:val="00C13F19"/>
    <w:rsid w:val="00C23387"/>
    <w:rsid w:val="00C30A78"/>
    <w:rsid w:val="00C32A61"/>
    <w:rsid w:val="00C37347"/>
    <w:rsid w:val="00C44A63"/>
    <w:rsid w:val="00C47236"/>
    <w:rsid w:val="00C52A5D"/>
    <w:rsid w:val="00C53980"/>
    <w:rsid w:val="00C6365A"/>
    <w:rsid w:val="00C64D76"/>
    <w:rsid w:val="00C7160E"/>
    <w:rsid w:val="00C81C29"/>
    <w:rsid w:val="00C87D4D"/>
    <w:rsid w:val="00C96124"/>
    <w:rsid w:val="00CA6D9E"/>
    <w:rsid w:val="00CB4B60"/>
    <w:rsid w:val="00CB7CEF"/>
    <w:rsid w:val="00CE44D2"/>
    <w:rsid w:val="00CF2444"/>
    <w:rsid w:val="00D36356"/>
    <w:rsid w:val="00D46AB9"/>
    <w:rsid w:val="00D547BC"/>
    <w:rsid w:val="00D70680"/>
    <w:rsid w:val="00D8287B"/>
    <w:rsid w:val="00DA3FA0"/>
    <w:rsid w:val="00DC3E2A"/>
    <w:rsid w:val="00DD6B01"/>
    <w:rsid w:val="00DE7828"/>
    <w:rsid w:val="00DF1F30"/>
    <w:rsid w:val="00E05CF6"/>
    <w:rsid w:val="00E20387"/>
    <w:rsid w:val="00E54CF6"/>
    <w:rsid w:val="00E620F2"/>
    <w:rsid w:val="00E6491B"/>
    <w:rsid w:val="00E76B36"/>
    <w:rsid w:val="00EB0BED"/>
    <w:rsid w:val="00EB799C"/>
    <w:rsid w:val="00ED65AE"/>
    <w:rsid w:val="00EE08A3"/>
    <w:rsid w:val="00EE11EB"/>
    <w:rsid w:val="00EE3F02"/>
    <w:rsid w:val="00F101B9"/>
    <w:rsid w:val="00F152C1"/>
    <w:rsid w:val="00FA09CE"/>
    <w:rsid w:val="00FA495B"/>
    <w:rsid w:val="00FD2E37"/>
    <w:rsid w:val="00FD38D7"/>
    <w:rsid w:val="00FE1B0E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FC37"/>
  <w15:chartTrackingRefBased/>
  <w15:docId w15:val="{625F5CE5-67D1-46C7-9879-DB70A8A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09F4"/>
    <w:pPr>
      <w:spacing w:before="100" w:beforeAutospacing="1" w:after="100" w:afterAutospacing="1"/>
    </w:pPr>
  </w:style>
  <w:style w:type="character" w:styleId="Hyperlink">
    <w:name w:val="Hyperlink"/>
    <w:rsid w:val="006609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7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A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D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1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C3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@eda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4vvq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6168-9CC7-4780-B5D4-E9B866C7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Brankica</cp:lastModifiedBy>
  <cp:revision>5</cp:revision>
  <cp:lastPrinted>2021-08-02T08:48:00Z</cp:lastPrinted>
  <dcterms:created xsi:type="dcterms:W3CDTF">2021-08-02T08:48:00Z</dcterms:created>
  <dcterms:modified xsi:type="dcterms:W3CDTF">2021-08-02T09:33:00Z</dcterms:modified>
</cp:coreProperties>
</file>